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872" w:rsidRDefault="002E7872" w:rsidP="002E7872">
      <w:pPr>
        <w:tabs>
          <w:tab w:val="left" w:pos="9180"/>
          <w:tab w:val="left" w:pos="9630"/>
          <w:tab w:val="left" w:pos="9720"/>
        </w:tabs>
        <w:ind w:left="360" w:right="216"/>
        <w:jc w:val="center"/>
        <w:rPr>
          <w:b/>
          <w:sz w:val="28"/>
          <w:szCs w:val="28"/>
        </w:rPr>
      </w:pPr>
      <w:bookmarkStart w:id="0" w:name="_GoBack"/>
      <w:bookmarkEnd w:id="0"/>
      <w:r>
        <w:rPr>
          <w:noProof/>
        </w:rPr>
        <w:drawing>
          <wp:inline distT="0" distB="0" distL="0" distR="0" wp14:anchorId="6AD45854" wp14:editId="75EB9FBE">
            <wp:extent cx="4114800" cy="406400"/>
            <wp:effectExtent l="0" t="0" r="0" b="0"/>
            <wp:docPr id="1" name="Picture 1" descr="C:\Users\ahogan\Desktop\FIT_Logo_PMS_2c_1-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ogan\Desktop\FIT_Logo_PMS_2c_1-lin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406400"/>
                    </a:xfrm>
                    <a:prstGeom prst="rect">
                      <a:avLst/>
                    </a:prstGeom>
                    <a:noFill/>
                    <a:ln>
                      <a:noFill/>
                    </a:ln>
                  </pic:spPr>
                </pic:pic>
              </a:graphicData>
            </a:graphic>
          </wp:inline>
        </w:drawing>
      </w:r>
    </w:p>
    <w:p w:rsidR="002E7872" w:rsidRPr="00CC1FB2" w:rsidRDefault="002E7872" w:rsidP="002E7872">
      <w:pPr>
        <w:tabs>
          <w:tab w:val="left" w:pos="9180"/>
          <w:tab w:val="left" w:pos="9630"/>
          <w:tab w:val="left" w:pos="9720"/>
        </w:tabs>
        <w:ind w:left="360" w:right="216"/>
        <w:jc w:val="center"/>
        <w:rPr>
          <w:sz w:val="28"/>
          <w:szCs w:val="28"/>
        </w:rPr>
      </w:pPr>
      <w:r w:rsidRPr="00CC1FB2">
        <w:rPr>
          <w:b/>
          <w:sz w:val="28"/>
          <w:szCs w:val="28"/>
        </w:rPr>
        <w:t>Case Study Guidelines</w:t>
      </w:r>
    </w:p>
    <w:p w:rsidR="002E7872" w:rsidRDefault="002E7872" w:rsidP="002E7872">
      <w:pPr>
        <w:tabs>
          <w:tab w:val="left" w:pos="9180"/>
          <w:tab w:val="left" w:pos="9630"/>
          <w:tab w:val="left" w:pos="9720"/>
        </w:tabs>
        <w:ind w:left="360" w:right="216"/>
        <w:jc w:val="center"/>
        <w:rPr>
          <w:b/>
          <w:u w:val="single"/>
        </w:rPr>
      </w:pPr>
    </w:p>
    <w:p w:rsidR="002E7872" w:rsidRDefault="002E7872" w:rsidP="002E7872">
      <w:pPr>
        <w:tabs>
          <w:tab w:val="left" w:pos="9180"/>
          <w:tab w:val="left" w:pos="9630"/>
          <w:tab w:val="left" w:pos="9720"/>
        </w:tabs>
        <w:ind w:left="360" w:right="216"/>
        <w:jc w:val="center"/>
        <w:rPr>
          <w:b/>
          <w:sz w:val="22"/>
          <w:szCs w:val="22"/>
        </w:rPr>
      </w:pPr>
      <w:r w:rsidRPr="00D47262">
        <w:rPr>
          <w:b/>
          <w:sz w:val="22"/>
          <w:szCs w:val="22"/>
        </w:rPr>
        <w:t>Standards for Reading Professionals (2003).</w:t>
      </w:r>
    </w:p>
    <w:p w:rsidR="002E7872" w:rsidRDefault="002E7872" w:rsidP="002E7872">
      <w:pPr>
        <w:tabs>
          <w:tab w:val="left" w:pos="9180"/>
          <w:tab w:val="left" w:pos="9630"/>
          <w:tab w:val="left" w:pos="9720"/>
        </w:tabs>
        <w:ind w:left="360" w:right="216"/>
        <w:jc w:val="center"/>
        <w:rPr>
          <w:b/>
          <w:sz w:val="22"/>
          <w:szCs w:val="22"/>
        </w:rPr>
      </w:pPr>
      <w:r w:rsidRPr="00D47262">
        <w:rPr>
          <w:b/>
          <w:sz w:val="22"/>
          <w:szCs w:val="22"/>
        </w:rPr>
        <w:t>International Reading Association (IRA 1.1, 1.2, 1.3, 2.2, 2.3, 3.1, 3.2 3.3, 3.4 4.1)</w:t>
      </w:r>
    </w:p>
    <w:p w:rsidR="002E7872" w:rsidRDefault="002E7872" w:rsidP="002E7872">
      <w:pPr>
        <w:tabs>
          <w:tab w:val="left" w:pos="9180"/>
          <w:tab w:val="left" w:pos="9630"/>
          <w:tab w:val="left" w:pos="9720"/>
        </w:tabs>
        <w:ind w:left="360" w:right="216"/>
        <w:rPr>
          <w:sz w:val="22"/>
          <w:szCs w:val="22"/>
        </w:rPr>
      </w:pPr>
    </w:p>
    <w:p w:rsidR="002E7872" w:rsidRDefault="002E7872" w:rsidP="002E7872">
      <w:pPr>
        <w:tabs>
          <w:tab w:val="left" w:pos="9180"/>
          <w:tab w:val="left" w:pos="9630"/>
          <w:tab w:val="left" w:pos="9720"/>
        </w:tabs>
        <w:ind w:left="360" w:right="216"/>
        <w:jc w:val="center"/>
        <w:rPr>
          <w:sz w:val="22"/>
          <w:szCs w:val="22"/>
        </w:rPr>
      </w:pPr>
    </w:p>
    <w:p w:rsidR="002E7872" w:rsidRPr="008867BB" w:rsidRDefault="002E7872" w:rsidP="002E7872">
      <w:pPr>
        <w:tabs>
          <w:tab w:val="left" w:pos="9180"/>
          <w:tab w:val="left" w:pos="9630"/>
          <w:tab w:val="left" w:pos="9720"/>
        </w:tabs>
        <w:ind w:left="360" w:right="216"/>
        <w:rPr>
          <w:b/>
          <w:sz w:val="22"/>
          <w:szCs w:val="22"/>
        </w:rPr>
      </w:pPr>
      <w:r w:rsidRPr="008867BB">
        <w:rPr>
          <w:b/>
          <w:sz w:val="22"/>
          <w:szCs w:val="22"/>
        </w:rPr>
        <w:t>SPED/READ 8018     Reading Disabilities and the Assessment of reading</w:t>
      </w:r>
    </w:p>
    <w:p w:rsidR="002E7872" w:rsidRPr="008867BB" w:rsidRDefault="002E7872" w:rsidP="002E7872">
      <w:pPr>
        <w:tabs>
          <w:tab w:val="left" w:pos="9180"/>
          <w:tab w:val="left" w:pos="9630"/>
          <w:tab w:val="left" w:pos="9720"/>
        </w:tabs>
        <w:ind w:left="360" w:right="216"/>
        <w:rPr>
          <w:b/>
          <w:sz w:val="22"/>
          <w:szCs w:val="22"/>
        </w:rPr>
      </w:pPr>
      <w:r w:rsidRPr="008867BB">
        <w:rPr>
          <w:b/>
          <w:sz w:val="22"/>
          <w:szCs w:val="22"/>
        </w:rPr>
        <w:t>SPED/READ 9101     Practicum: Reading Specialist</w:t>
      </w:r>
    </w:p>
    <w:p w:rsidR="002E7872" w:rsidRDefault="002E7872" w:rsidP="002E7872">
      <w:pPr>
        <w:tabs>
          <w:tab w:val="left" w:pos="9180"/>
          <w:tab w:val="left" w:pos="9630"/>
          <w:tab w:val="left" w:pos="9720"/>
        </w:tabs>
        <w:ind w:left="360" w:right="216"/>
        <w:rPr>
          <w:sz w:val="22"/>
          <w:szCs w:val="22"/>
        </w:rPr>
      </w:pPr>
    </w:p>
    <w:p w:rsidR="002E7872" w:rsidRDefault="002E7872" w:rsidP="002E7872">
      <w:pPr>
        <w:tabs>
          <w:tab w:val="left" w:pos="9180"/>
          <w:tab w:val="left" w:pos="9630"/>
          <w:tab w:val="left" w:pos="9720"/>
        </w:tabs>
        <w:ind w:left="360" w:right="216"/>
        <w:rPr>
          <w:sz w:val="22"/>
          <w:szCs w:val="22"/>
        </w:rPr>
      </w:pPr>
      <w:r>
        <w:rPr>
          <w:sz w:val="22"/>
          <w:szCs w:val="22"/>
        </w:rPr>
        <w:t>In the Practicum, candidates are required to write two case studies on school age students between the ages of 6 and 16 years.  One case study must involve a student who is an English Language Learner. The purpose of these studies is to assess the oral language, reading, writing, and spelling achievement of the students, analyze the results of the testing, and follow the students’ development in these areas.  Candidates are to test, observe, and teach the students, document the students’ progress and share the information with parents or guardians, classroom teachers and support personnel involved with the students.  In addition candidates complete a pre-practica experience where a case study is completed (SPED/READ 8018). Candidates are required to reflect on this process and share in the college class (SPED/READ 8018) and with the College Supervisor and supervising practitioner (SPED/READ 9101).</w:t>
      </w:r>
    </w:p>
    <w:p w:rsidR="002E7872" w:rsidRDefault="002E7872" w:rsidP="002E7872">
      <w:pPr>
        <w:tabs>
          <w:tab w:val="left" w:pos="9180"/>
          <w:tab w:val="left" w:pos="9630"/>
          <w:tab w:val="left" w:pos="9720"/>
        </w:tabs>
        <w:ind w:left="360" w:right="216"/>
        <w:rPr>
          <w:sz w:val="22"/>
          <w:szCs w:val="22"/>
        </w:rPr>
      </w:pPr>
    </w:p>
    <w:p w:rsidR="002E7872" w:rsidRDefault="002E7872" w:rsidP="002E7872">
      <w:pPr>
        <w:tabs>
          <w:tab w:val="left" w:pos="9180"/>
          <w:tab w:val="left" w:pos="9630"/>
          <w:tab w:val="left" w:pos="9720"/>
        </w:tabs>
        <w:ind w:left="360" w:right="216"/>
        <w:rPr>
          <w:sz w:val="22"/>
          <w:szCs w:val="22"/>
        </w:rPr>
      </w:pPr>
      <w:r>
        <w:rPr>
          <w:sz w:val="22"/>
          <w:szCs w:val="22"/>
        </w:rPr>
        <w:t>The case studies must be constructed using the following information:</w:t>
      </w:r>
    </w:p>
    <w:p w:rsidR="002E7872" w:rsidRDefault="002E7872" w:rsidP="002E7872">
      <w:pPr>
        <w:tabs>
          <w:tab w:val="left" w:pos="9180"/>
          <w:tab w:val="left" w:pos="9630"/>
          <w:tab w:val="left" w:pos="9720"/>
        </w:tabs>
        <w:ind w:left="360" w:right="216"/>
        <w:rPr>
          <w:sz w:val="22"/>
          <w:szCs w:val="22"/>
        </w:rPr>
      </w:pPr>
    </w:p>
    <w:p w:rsidR="002E7872" w:rsidRPr="00802CB5" w:rsidRDefault="002E7872" w:rsidP="002E7872">
      <w:pPr>
        <w:tabs>
          <w:tab w:val="left" w:pos="9180"/>
          <w:tab w:val="left" w:pos="9630"/>
          <w:tab w:val="left" w:pos="9720"/>
        </w:tabs>
        <w:ind w:left="360" w:right="216"/>
        <w:rPr>
          <w:b/>
          <w:sz w:val="22"/>
          <w:szCs w:val="22"/>
        </w:rPr>
      </w:pPr>
    </w:p>
    <w:p w:rsidR="002E7872" w:rsidRPr="00802CB5" w:rsidRDefault="002E7872" w:rsidP="002E7872">
      <w:pPr>
        <w:tabs>
          <w:tab w:val="left" w:pos="9180"/>
          <w:tab w:val="left" w:pos="9630"/>
          <w:tab w:val="left" w:pos="9720"/>
        </w:tabs>
        <w:ind w:left="360" w:right="216"/>
        <w:rPr>
          <w:b/>
          <w:sz w:val="22"/>
          <w:szCs w:val="22"/>
          <w:u w:val="single"/>
        </w:rPr>
      </w:pPr>
      <w:r w:rsidRPr="00802CB5">
        <w:rPr>
          <w:b/>
          <w:sz w:val="22"/>
          <w:szCs w:val="22"/>
          <w:u w:val="single"/>
        </w:rPr>
        <w:t>Introduction (IRA 3.3)</w:t>
      </w:r>
    </w:p>
    <w:p w:rsidR="002E7872" w:rsidRDefault="002E7872" w:rsidP="002E7872">
      <w:pPr>
        <w:tabs>
          <w:tab w:val="left" w:pos="9180"/>
          <w:tab w:val="left" w:pos="9630"/>
          <w:tab w:val="left" w:pos="9720"/>
        </w:tabs>
        <w:ind w:left="360" w:right="216"/>
        <w:rPr>
          <w:sz w:val="22"/>
          <w:szCs w:val="22"/>
        </w:rPr>
      </w:pPr>
    </w:p>
    <w:p w:rsidR="002E7872" w:rsidRDefault="002E7872" w:rsidP="002E7872">
      <w:pPr>
        <w:tabs>
          <w:tab w:val="left" w:pos="9180"/>
          <w:tab w:val="left" w:pos="9630"/>
          <w:tab w:val="left" w:pos="9720"/>
        </w:tabs>
        <w:ind w:left="360" w:right="216"/>
        <w:rPr>
          <w:sz w:val="22"/>
          <w:szCs w:val="22"/>
        </w:rPr>
      </w:pPr>
      <w:r>
        <w:rPr>
          <w:sz w:val="22"/>
          <w:szCs w:val="22"/>
        </w:rPr>
        <w:t xml:space="preserve">Collect information on the students using surveys.  Candidates may use interviews, questionnaires and conferences with the students, parents and professionals.  Candidates may examine (with permission) records of previous testing and of school achievement (i.e., report cards).  Forms for obtaining background information are included in the text for SPED/READ 8108 (Jennings, J.H., Caldwell, J. &amp; Lerner, J.W. (2006).  </w:t>
      </w:r>
      <w:r w:rsidRPr="008E4EF7">
        <w:rPr>
          <w:i/>
          <w:sz w:val="22"/>
          <w:szCs w:val="22"/>
        </w:rPr>
        <w:t>Reading problems, assessment and teaching strategies</w:t>
      </w:r>
      <w:r>
        <w:rPr>
          <w:sz w:val="22"/>
          <w:szCs w:val="22"/>
        </w:rPr>
        <w:t>.  Boston, MA:  Person Education, Inc.)</w:t>
      </w:r>
    </w:p>
    <w:p w:rsidR="002E7872" w:rsidRDefault="002E7872" w:rsidP="002E7872">
      <w:pPr>
        <w:tabs>
          <w:tab w:val="left" w:pos="9180"/>
          <w:tab w:val="left" w:pos="9630"/>
          <w:tab w:val="left" w:pos="9720"/>
        </w:tabs>
        <w:ind w:left="360" w:right="216"/>
        <w:rPr>
          <w:sz w:val="22"/>
          <w:szCs w:val="22"/>
        </w:rPr>
      </w:pPr>
    </w:p>
    <w:p w:rsidR="002E7872" w:rsidRPr="00595868" w:rsidRDefault="002E7872" w:rsidP="002E7872">
      <w:pPr>
        <w:tabs>
          <w:tab w:val="left" w:pos="9180"/>
          <w:tab w:val="left" w:pos="9630"/>
          <w:tab w:val="left" w:pos="9720"/>
        </w:tabs>
        <w:ind w:left="360" w:right="216"/>
        <w:rPr>
          <w:sz w:val="22"/>
          <w:szCs w:val="22"/>
        </w:rPr>
      </w:pPr>
      <w:r>
        <w:rPr>
          <w:sz w:val="22"/>
          <w:szCs w:val="22"/>
        </w:rPr>
        <w:t>Through the information gathered write a two to three page introduction about the student focusing specifically on information critical to understanding the student’s language and literacy development.</w:t>
      </w:r>
    </w:p>
    <w:p w:rsidR="002E7872" w:rsidRDefault="002E7872" w:rsidP="002E7872">
      <w:pPr>
        <w:tabs>
          <w:tab w:val="left" w:pos="9180"/>
          <w:tab w:val="left" w:pos="9630"/>
          <w:tab w:val="left" w:pos="9720"/>
        </w:tabs>
        <w:ind w:left="360" w:right="216"/>
        <w:rPr>
          <w:sz w:val="22"/>
          <w:szCs w:val="22"/>
        </w:rPr>
      </w:pPr>
    </w:p>
    <w:p w:rsidR="002E7872" w:rsidRDefault="002E7872" w:rsidP="002E7872">
      <w:pPr>
        <w:tabs>
          <w:tab w:val="left" w:pos="1080"/>
          <w:tab w:val="left" w:pos="9180"/>
          <w:tab w:val="left" w:pos="9630"/>
          <w:tab w:val="left" w:pos="9720"/>
        </w:tabs>
        <w:ind w:left="717" w:right="216"/>
        <w:rPr>
          <w:sz w:val="22"/>
          <w:szCs w:val="22"/>
        </w:rPr>
      </w:pPr>
      <w:r>
        <w:rPr>
          <w:sz w:val="22"/>
          <w:szCs w:val="22"/>
        </w:rPr>
        <w:t>A.</w:t>
      </w:r>
      <w:r>
        <w:rPr>
          <w:sz w:val="22"/>
          <w:szCs w:val="22"/>
        </w:rPr>
        <w:tab/>
        <w:t>Information from parent</w:t>
      </w:r>
    </w:p>
    <w:p w:rsidR="002E7872" w:rsidRDefault="002E7872" w:rsidP="002E7872">
      <w:pPr>
        <w:tabs>
          <w:tab w:val="left" w:pos="1440"/>
          <w:tab w:val="left" w:pos="9180"/>
          <w:tab w:val="left" w:pos="9630"/>
          <w:tab w:val="left" w:pos="9720"/>
        </w:tabs>
        <w:ind w:left="1080" w:right="216"/>
        <w:rPr>
          <w:sz w:val="22"/>
          <w:szCs w:val="22"/>
        </w:rPr>
      </w:pPr>
      <w:r>
        <w:rPr>
          <w:sz w:val="22"/>
          <w:szCs w:val="22"/>
        </w:rPr>
        <w:t>1.</w:t>
      </w:r>
      <w:r>
        <w:rPr>
          <w:sz w:val="22"/>
          <w:szCs w:val="22"/>
        </w:rPr>
        <w:tab/>
        <w:t>age, gender, race/ethnicity, native language of the student</w:t>
      </w:r>
    </w:p>
    <w:p w:rsidR="002E7872" w:rsidRDefault="002E7872" w:rsidP="002E7872">
      <w:pPr>
        <w:tabs>
          <w:tab w:val="left" w:pos="1440"/>
          <w:tab w:val="left" w:pos="9180"/>
          <w:tab w:val="left" w:pos="9630"/>
          <w:tab w:val="left" w:pos="9720"/>
        </w:tabs>
        <w:ind w:left="1080" w:right="216"/>
        <w:rPr>
          <w:sz w:val="22"/>
          <w:szCs w:val="22"/>
        </w:rPr>
      </w:pPr>
      <w:r>
        <w:rPr>
          <w:sz w:val="22"/>
          <w:szCs w:val="22"/>
        </w:rPr>
        <w:t>2</w:t>
      </w:r>
      <w:r>
        <w:rPr>
          <w:sz w:val="22"/>
          <w:szCs w:val="22"/>
        </w:rPr>
        <w:tab/>
        <w:t>home environment</w:t>
      </w:r>
    </w:p>
    <w:p w:rsidR="002E7872" w:rsidRDefault="002E7872" w:rsidP="002E7872">
      <w:pPr>
        <w:tabs>
          <w:tab w:val="left" w:pos="1440"/>
          <w:tab w:val="left" w:pos="9180"/>
          <w:tab w:val="left" w:pos="9630"/>
          <w:tab w:val="left" w:pos="9720"/>
        </w:tabs>
        <w:ind w:left="1080" w:right="216"/>
        <w:rPr>
          <w:sz w:val="22"/>
          <w:szCs w:val="22"/>
        </w:rPr>
      </w:pPr>
      <w:r>
        <w:rPr>
          <w:sz w:val="22"/>
          <w:szCs w:val="22"/>
        </w:rPr>
        <w:t>3.</w:t>
      </w:r>
      <w:r>
        <w:rPr>
          <w:sz w:val="22"/>
          <w:szCs w:val="22"/>
        </w:rPr>
        <w:tab/>
        <w:t>school environment</w:t>
      </w:r>
    </w:p>
    <w:p w:rsidR="002E7872" w:rsidRDefault="002E7872" w:rsidP="002E7872">
      <w:pPr>
        <w:tabs>
          <w:tab w:val="left" w:pos="1440"/>
          <w:tab w:val="left" w:pos="9180"/>
          <w:tab w:val="left" w:pos="9630"/>
          <w:tab w:val="left" w:pos="9720"/>
        </w:tabs>
        <w:ind w:left="1080" w:right="216"/>
        <w:rPr>
          <w:sz w:val="22"/>
          <w:szCs w:val="22"/>
        </w:rPr>
      </w:pPr>
      <w:r>
        <w:rPr>
          <w:sz w:val="22"/>
          <w:szCs w:val="22"/>
        </w:rPr>
        <w:t>4.</w:t>
      </w:r>
      <w:r>
        <w:rPr>
          <w:sz w:val="22"/>
          <w:szCs w:val="22"/>
        </w:rPr>
        <w:tab/>
        <w:t>social and cultural environment</w:t>
      </w:r>
    </w:p>
    <w:p w:rsidR="002E7872" w:rsidRDefault="002E7872" w:rsidP="002E7872">
      <w:pPr>
        <w:tabs>
          <w:tab w:val="left" w:pos="1440"/>
          <w:tab w:val="left" w:pos="9180"/>
          <w:tab w:val="left" w:pos="9630"/>
          <w:tab w:val="left" w:pos="9720"/>
        </w:tabs>
        <w:ind w:left="1080" w:right="216"/>
        <w:rPr>
          <w:sz w:val="22"/>
          <w:szCs w:val="22"/>
        </w:rPr>
      </w:pPr>
      <w:r>
        <w:rPr>
          <w:sz w:val="22"/>
          <w:szCs w:val="22"/>
        </w:rPr>
        <w:t>5.</w:t>
      </w:r>
      <w:r>
        <w:rPr>
          <w:sz w:val="22"/>
          <w:szCs w:val="22"/>
        </w:rPr>
        <w:tab/>
        <w:t>physical information</w:t>
      </w:r>
    </w:p>
    <w:p w:rsidR="002E7872" w:rsidRDefault="002E7872" w:rsidP="002E7872">
      <w:pPr>
        <w:tabs>
          <w:tab w:val="left" w:pos="1440"/>
          <w:tab w:val="left" w:pos="9180"/>
          <w:tab w:val="left" w:pos="9630"/>
          <w:tab w:val="left" w:pos="9720"/>
        </w:tabs>
        <w:ind w:left="1080" w:right="216"/>
        <w:rPr>
          <w:sz w:val="22"/>
          <w:szCs w:val="22"/>
        </w:rPr>
      </w:pPr>
      <w:r>
        <w:rPr>
          <w:sz w:val="22"/>
          <w:szCs w:val="22"/>
        </w:rPr>
        <w:t>6.</w:t>
      </w:r>
      <w:r>
        <w:rPr>
          <w:sz w:val="22"/>
          <w:szCs w:val="22"/>
        </w:rPr>
        <w:tab/>
        <w:t>language development</w:t>
      </w:r>
    </w:p>
    <w:p w:rsidR="002E7872" w:rsidRDefault="002E7872" w:rsidP="002E7872">
      <w:pPr>
        <w:tabs>
          <w:tab w:val="left" w:pos="1440"/>
          <w:tab w:val="left" w:pos="9180"/>
          <w:tab w:val="left" w:pos="9630"/>
          <w:tab w:val="left" w:pos="9720"/>
        </w:tabs>
        <w:ind w:left="1080" w:right="216"/>
        <w:rPr>
          <w:sz w:val="22"/>
          <w:szCs w:val="22"/>
        </w:rPr>
      </w:pPr>
    </w:p>
    <w:p w:rsidR="002E7872" w:rsidRDefault="002E7872" w:rsidP="002E7872">
      <w:pPr>
        <w:tabs>
          <w:tab w:val="left" w:pos="1440"/>
          <w:tab w:val="left" w:pos="9180"/>
          <w:tab w:val="left" w:pos="9630"/>
          <w:tab w:val="left" w:pos="9720"/>
        </w:tabs>
        <w:ind w:left="720" w:right="216"/>
        <w:rPr>
          <w:sz w:val="22"/>
          <w:szCs w:val="22"/>
        </w:rPr>
      </w:pPr>
      <w:r>
        <w:rPr>
          <w:sz w:val="22"/>
          <w:szCs w:val="22"/>
        </w:rPr>
        <w:t>B.  Student Information</w:t>
      </w:r>
    </w:p>
    <w:p w:rsidR="002E7872" w:rsidRDefault="002E7872" w:rsidP="002E7872">
      <w:pPr>
        <w:tabs>
          <w:tab w:val="left" w:pos="1440"/>
          <w:tab w:val="left" w:pos="9180"/>
          <w:tab w:val="left" w:pos="9630"/>
          <w:tab w:val="left" w:pos="9720"/>
        </w:tabs>
        <w:ind w:left="720" w:right="216"/>
        <w:rPr>
          <w:sz w:val="22"/>
          <w:szCs w:val="22"/>
        </w:rPr>
      </w:pPr>
      <w:r>
        <w:rPr>
          <w:sz w:val="22"/>
          <w:szCs w:val="22"/>
        </w:rPr>
        <w:tab/>
        <w:t>(Use questionnaires for younger or older students.)</w:t>
      </w:r>
    </w:p>
    <w:p w:rsidR="002E7872" w:rsidRDefault="002E7872" w:rsidP="002E7872">
      <w:pPr>
        <w:tabs>
          <w:tab w:val="left" w:pos="1440"/>
          <w:tab w:val="left" w:pos="9180"/>
          <w:tab w:val="left" w:pos="9630"/>
          <w:tab w:val="left" w:pos="9720"/>
        </w:tabs>
        <w:ind w:left="720" w:right="216"/>
        <w:rPr>
          <w:sz w:val="22"/>
          <w:szCs w:val="22"/>
        </w:rPr>
      </w:pPr>
    </w:p>
    <w:p w:rsidR="002E7872" w:rsidRDefault="002E7872" w:rsidP="002E7872">
      <w:pPr>
        <w:tabs>
          <w:tab w:val="left" w:pos="1440"/>
          <w:tab w:val="left" w:pos="9180"/>
          <w:tab w:val="left" w:pos="9630"/>
          <w:tab w:val="left" w:pos="9720"/>
        </w:tabs>
        <w:ind w:left="720" w:right="216"/>
        <w:rPr>
          <w:sz w:val="22"/>
          <w:szCs w:val="22"/>
        </w:rPr>
      </w:pPr>
      <w:r>
        <w:rPr>
          <w:sz w:val="22"/>
          <w:szCs w:val="22"/>
        </w:rPr>
        <w:t>C.  School Information</w:t>
      </w:r>
    </w:p>
    <w:p w:rsidR="002E7872" w:rsidRDefault="002E7872" w:rsidP="002E7872">
      <w:pPr>
        <w:tabs>
          <w:tab w:val="left" w:pos="1080"/>
          <w:tab w:val="left" w:pos="1440"/>
          <w:tab w:val="left" w:pos="9180"/>
          <w:tab w:val="left" w:pos="9630"/>
          <w:tab w:val="left" w:pos="9720"/>
        </w:tabs>
        <w:ind w:left="720" w:right="216"/>
        <w:rPr>
          <w:sz w:val="22"/>
          <w:szCs w:val="22"/>
        </w:rPr>
      </w:pPr>
      <w:r>
        <w:rPr>
          <w:sz w:val="22"/>
          <w:szCs w:val="22"/>
        </w:rPr>
        <w:tab/>
        <w:t xml:space="preserve">1. </w:t>
      </w:r>
      <w:r>
        <w:rPr>
          <w:sz w:val="22"/>
          <w:szCs w:val="22"/>
        </w:rPr>
        <w:tab/>
        <w:t>school attendance</w:t>
      </w:r>
    </w:p>
    <w:p w:rsidR="002E7872" w:rsidRDefault="002E7872" w:rsidP="002E7872">
      <w:pPr>
        <w:tabs>
          <w:tab w:val="left" w:pos="1080"/>
          <w:tab w:val="left" w:pos="1440"/>
          <w:tab w:val="left" w:pos="9180"/>
          <w:tab w:val="left" w:pos="9630"/>
          <w:tab w:val="left" w:pos="9720"/>
        </w:tabs>
        <w:ind w:left="720" w:right="216"/>
        <w:rPr>
          <w:sz w:val="22"/>
          <w:szCs w:val="22"/>
        </w:rPr>
      </w:pPr>
      <w:r>
        <w:rPr>
          <w:sz w:val="22"/>
          <w:szCs w:val="22"/>
        </w:rPr>
        <w:tab/>
        <w:t xml:space="preserve">2. </w:t>
      </w:r>
      <w:r>
        <w:rPr>
          <w:sz w:val="22"/>
          <w:szCs w:val="22"/>
        </w:rPr>
        <w:tab/>
        <w:t>reading performance</w:t>
      </w:r>
    </w:p>
    <w:p w:rsidR="002E7872" w:rsidRDefault="002E7872" w:rsidP="002E7872">
      <w:pPr>
        <w:tabs>
          <w:tab w:val="left" w:pos="1080"/>
          <w:tab w:val="left" w:pos="1440"/>
          <w:tab w:val="left" w:pos="9180"/>
          <w:tab w:val="left" w:pos="9630"/>
          <w:tab w:val="left" w:pos="9720"/>
        </w:tabs>
        <w:ind w:left="720" w:right="216"/>
        <w:rPr>
          <w:sz w:val="22"/>
          <w:szCs w:val="22"/>
        </w:rPr>
      </w:pPr>
      <w:r>
        <w:rPr>
          <w:sz w:val="22"/>
          <w:szCs w:val="22"/>
        </w:rPr>
        <w:tab/>
      </w:r>
      <w:r>
        <w:rPr>
          <w:sz w:val="22"/>
          <w:szCs w:val="22"/>
        </w:rPr>
        <w:tab/>
        <w:t>a.  achievement levels</w:t>
      </w:r>
    </w:p>
    <w:p w:rsidR="002E7872" w:rsidRDefault="002E7872" w:rsidP="002E7872">
      <w:pPr>
        <w:tabs>
          <w:tab w:val="left" w:pos="1080"/>
          <w:tab w:val="left" w:pos="1440"/>
          <w:tab w:val="left" w:pos="9180"/>
          <w:tab w:val="left" w:pos="9630"/>
          <w:tab w:val="left" w:pos="9720"/>
        </w:tabs>
        <w:ind w:left="720" w:right="216"/>
        <w:rPr>
          <w:sz w:val="22"/>
          <w:szCs w:val="22"/>
        </w:rPr>
      </w:pPr>
      <w:r>
        <w:rPr>
          <w:sz w:val="22"/>
          <w:szCs w:val="22"/>
        </w:rPr>
        <w:tab/>
      </w:r>
      <w:r>
        <w:rPr>
          <w:sz w:val="22"/>
          <w:szCs w:val="22"/>
        </w:rPr>
        <w:tab/>
        <w:t>b.  specific problems</w:t>
      </w:r>
    </w:p>
    <w:p w:rsidR="002E7872" w:rsidRDefault="002E7872" w:rsidP="002E7872">
      <w:pPr>
        <w:tabs>
          <w:tab w:val="left" w:pos="1080"/>
          <w:tab w:val="left" w:pos="1440"/>
          <w:tab w:val="left" w:pos="9180"/>
          <w:tab w:val="left" w:pos="9630"/>
          <w:tab w:val="left" w:pos="9720"/>
        </w:tabs>
        <w:ind w:left="720" w:right="216"/>
        <w:rPr>
          <w:sz w:val="22"/>
          <w:szCs w:val="22"/>
        </w:rPr>
      </w:pPr>
      <w:r>
        <w:rPr>
          <w:sz w:val="22"/>
          <w:szCs w:val="22"/>
        </w:rPr>
        <w:tab/>
      </w:r>
      <w:r>
        <w:rPr>
          <w:sz w:val="22"/>
          <w:szCs w:val="22"/>
        </w:rPr>
        <w:tab/>
        <w:t>c.  areas of strength and weaknesses</w:t>
      </w:r>
    </w:p>
    <w:p w:rsidR="002E7872" w:rsidRDefault="002E7872" w:rsidP="002E7872">
      <w:pPr>
        <w:tabs>
          <w:tab w:val="left" w:pos="1080"/>
          <w:tab w:val="left" w:pos="1440"/>
          <w:tab w:val="left" w:pos="9180"/>
          <w:tab w:val="left" w:pos="9630"/>
          <w:tab w:val="left" w:pos="9720"/>
        </w:tabs>
        <w:ind w:left="720" w:right="216"/>
        <w:rPr>
          <w:sz w:val="22"/>
          <w:szCs w:val="22"/>
        </w:rPr>
        <w:sectPr w:rsidR="002E7872" w:rsidSect="002E7872">
          <w:footerReference w:type="default" r:id="rId9"/>
          <w:pgSz w:w="12240" w:h="15840"/>
          <w:pgMar w:top="720" w:right="720" w:bottom="720" w:left="720" w:header="720" w:footer="720" w:gutter="0"/>
          <w:cols w:space="720"/>
          <w:titlePg/>
          <w:docGrid w:linePitch="360"/>
        </w:sectPr>
      </w:pPr>
    </w:p>
    <w:p w:rsidR="002E7872" w:rsidRPr="0070477C" w:rsidRDefault="002E7872" w:rsidP="002E7872">
      <w:pPr>
        <w:tabs>
          <w:tab w:val="left" w:pos="1080"/>
          <w:tab w:val="left" w:pos="1440"/>
          <w:tab w:val="left" w:pos="9180"/>
          <w:tab w:val="left" w:pos="9630"/>
          <w:tab w:val="left" w:pos="9720"/>
        </w:tabs>
        <w:ind w:right="216"/>
        <w:jc w:val="center"/>
        <w:rPr>
          <w:b/>
          <w:sz w:val="22"/>
          <w:szCs w:val="22"/>
          <w:u w:val="single"/>
        </w:rPr>
      </w:pPr>
      <w:r w:rsidRPr="0070477C">
        <w:rPr>
          <w:b/>
          <w:sz w:val="22"/>
          <w:szCs w:val="22"/>
          <w:u w:val="single"/>
        </w:rPr>
        <w:lastRenderedPageBreak/>
        <w:t>Reading Analysis</w:t>
      </w:r>
    </w:p>
    <w:p w:rsidR="002E7872" w:rsidRPr="0070477C" w:rsidRDefault="002E7872" w:rsidP="002E7872">
      <w:pPr>
        <w:tabs>
          <w:tab w:val="left" w:pos="1800"/>
          <w:tab w:val="left" w:pos="9180"/>
          <w:tab w:val="left" w:pos="9630"/>
          <w:tab w:val="left" w:pos="9720"/>
        </w:tabs>
        <w:ind w:right="216"/>
        <w:jc w:val="center"/>
        <w:rPr>
          <w:b/>
          <w:sz w:val="22"/>
          <w:szCs w:val="22"/>
        </w:rPr>
      </w:pPr>
      <w:r w:rsidRPr="0070477C">
        <w:rPr>
          <w:b/>
          <w:sz w:val="22"/>
          <w:szCs w:val="22"/>
        </w:rPr>
        <w:t>(IRA 1.1, 1.2, 1.3, 3.1, 3.2, 3.3)</w:t>
      </w:r>
    </w:p>
    <w:p w:rsidR="002E7872" w:rsidRDefault="002E7872" w:rsidP="002E7872">
      <w:pPr>
        <w:tabs>
          <w:tab w:val="left" w:pos="1800"/>
          <w:tab w:val="left" w:pos="9180"/>
          <w:tab w:val="left" w:pos="9630"/>
          <w:tab w:val="left" w:pos="9720"/>
        </w:tabs>
        <w:ind w:right="216"/>
        <w:jc w:val="center"/>
        <w:rPr>
          <w:sz w:val="22"/>
          <w:szCs w:val="22"/>
        </w:rPr>
      </w:pPr>
    </w:p>
    <w:p w:rsidR="002E7872" w:rsidRDefault="002E7872" w:rsidP="002E7872">
      <w:pPr>
        <w:tabs>
          <w:tab w:val="left" w:pos="1800"/>
          <w:tab w:val="left" w:pos="9180"/>
          <w:tab w:val="left" w:pos="9630"/>
          <w:tab w:val="left" w:pos="9720"/>
        </w:tabs>
        <w:ind w:right="216"/>
        <w:rPr>
          <w:sz w:val="22"/>
          <w:szCs w:val="22"/>
        </w:rPr>
      </w:pPr>
      <w:r>
        <w:rPr>
          <w:sz w:val="22"/>
          <w:szCs w:val="22"/>
        </w:rPr>
        <w:t>Utilize surveys, observations, and informal and formal assessments to determine each student’s reading development.  Include tests addressed in SPED/READ 8108 (</w:t>
      </w:r>
      <w:r w:rsidRPr="00636AAE">
        <w:rPr>
          <w:sz w:val="22"/>
          <w:szCs w:val="22"/>
          <w:u w:val="single"/>
        </w:rPr>
        <w:t>Bader Informal Reading Inventory</w:t>
      </w:r>
      <w:r>
        <w:rPr>
          <w:sz w:val="22"/>
          <w:szCs w:val="22"/>
        </w:rPr>
        <w:t xml:space="preserve">, </w:t>
      </w:r>
      <w:r w:rsidRPr="00636AAE">
        <w:rPr>
          <w:sz w:val="22"/>
          <w:szCs w:val="22"/>
          <w:u w:val="single"/>
        </w:rPr>
        <w:t>D.I.B.E.L.S.,</w:t>
      </w:r>
      <w:r>
        <w:rPr>
          <w:sz w:val="22"/>
          <w:szCs w:val="22"/>
        </w:rPr>
        <w:t xml:space="preserve"> </w:t>
      </w:r>
      <w:r w:rsidRPr="00636AAE">
        <w:rPr>
          <w:sz w:val="22"/>
          <w:szCs w:val="22"/>
          <w:u w:val="single"/>
        </w:rPr>
        <w:t>WJ IIIDRB</w:t>
      </w:r>
      <w:r>
        <w:rPr>
          <w:sz w:val="22"/>
          <w:szCs w:val="22"/>
        </w:rPr>
        <w:t xml:space="preserve">, </w:t>
      </w:r>
      <w:r w:rsidRPr="00636AAE">
        <w:rPr>
          <w:sz w:val="22"/>
          <w:szCs w:val="22"/>
          <w:u w:val="single"/>
        </w:rPr>
        <w:t>CTOPP</w:t>
      </w:r>
      <w:r>
        <w:rPr>
          <w:sz w:val="22"/>
          <w:szCs w:val="22"/>
        </w:rPr>
        <w:t xml:space="preserve">, </w:t>
      </w:r>
      <w:r w:rsidRPr="00636AAE">
        <w:rPr>
          <w:sz w:val="22"/>
          <w:szCs w:val="22"/>
          <w:u w:val="single"/>
        </w:rPr>
        <w:t>Quick Phonics Screener</w:t>
      </w:r>
      <w:r>
        <w:rPr>
          <w:sz w:val="22"/>
          <w:szCs w:val="22"/>
        </w:rPr>
        <w:t xml:space="preserve"> or alternative).  Address student’s entry levels for each reading component (oral language, phonemic awareness, phonics, oral reading fluency, vocabulary, comprehension).  Analyze results of testing and plan teaching strategies in areas of need.  Base your planning on the research of Ehri, Moats, Adams, Torgesen, Carnine, Pressley, Cummins, Beringer, The National Reading Panel, and the Massachusetts Curriculum Frameworks.  Also utilize the text from SPED/READ 8017, Specialized Reading Approaches (Birsh, J.R., (2005).  </w:t>
      </w:r>
      <w:r w:rsidRPr="00356BBA">
        <w:rPr>
          <w:i/>
          <w:sz w:val="22"/>
          <w:szCs w:val="22"/>
        </w:rPr>
        <w:t>Multisensory teaching of basic language skills</w:t>
      </w:r>
      <w:r>
        <w:rPr>
          <w:sz w:val="22"/>
          <w:szCs w:val="22"/>
        </w:rPr>
        <w:t>.  Baltimore, MD:  Paul Brookes Publishing Co.).  Candidates need to explain how the research, individual assessments, and school wide assessments were used to develop teaching strategies.  Candidates need to present evidence of student progress over 12 weeks of instruction.  A graph should be utilized to demonstrate growth.  Formative and summative assessment evidence needs to be presented.</w:t>
      </w:r>
    </w:p>
    <w:p w:rsidR="002E7872" w:rsidRDefault="002E7872" w:rsidP="002E7872">
      <w:pPr>
        <w:tabs>
          <w:tab w:val="left" w:pos="1800"/>
          <w:tab w:val="left" w:pos="9180"/>
          <w:tab w:val="left" w:pos="9630"/>
          <w:tab w:val="left" w:pos="9720"/>
        </w:tabs>
        <w:ind w:right="216"/>
        <w:rPr>
          <w:sz w:val="22"/>
          <w:szCs w:val="22"/>
        </w:rPr>
      </w:pPr>
    </w:p>
    <w:p w:rsidR="002E7872" w:rsidRPr="003E60CC" w:rsidRDefault="002E7872" w:rsidP="002E7872">
      <w:pPr>
        <w:tabs>
          <w:tab w:val="left" w:pos="1800"/>
          <w:tab w:val="left" w:pos="9180"/>
          <w:tab w:val="left" w:pos="9630"/>
          <w:tab w:val="left" w:pos="9720"/>
        </w:tabs>
        <w:ind w:right="216"/>
        <w:jc w:val="center"/>
        <w:rPr>
          <w:b/>
          <w:sz w:val="22"/>
          <w:szCs w:val="22"/>
        </w:rPr>
      </w:pPr>
      <w:r w:rsidRPr="003E60CC">
        <w:rPr>
          <w:b/>
          <w:sz w:val="22"/>
          <w:szCs w:val="22"/>
          <w:u w:val="single"/>
        </w:rPr>
        <w:t>Writing Analysis</w:t>
      </w:r>
    </w:p>
    <w:p w:rsidR="002E7872" w:rsidRPr="003E60CC" w:rsidRDefault="002E7872" w:rsidP="002E7872">
      <w:pPr>
        <w:tabs>
          <w:tab w:val="left" w:pos="1800"/>
          <w:tab w:val="left" w:pos="9180"/>
          <w:tab w:val="left" w:pos="9630"/>
          <w:tab w:val="left" w:pos="9720"/>
        </w:tabs>
        <w:ind w:right="216"/>
        <w:jc w:val="center"/>
        <w:rPr>
          <w:b/>
          <w:sz w:val="22"/>
          <w:szCs w:val="22"/>
        </w:rPr>
      </w:pPr>
      <w:r>
        <w:rPr>
          <w:b/>
          <w:sz w:val="22"/>
          <w:szCs w:val="22"/>
        </w:rPr>
        <w:t>(</w:t>
      </w:r>
      <w:r w:rsidRPr="003E60CC">
        <w:rPr>
          <w:b/>
          <w:sz w:val="22"/>
          <w:szCs w:val="22"/>
        </w:rPr>
        <w:t>IRA 1.1, 1.2, 1.3, 3.1, 3.2, 3.3)</w:t>
      </w:r>
    </w:p>
    <w:p w:rsidR="002E7872" w:rsidRDefault="002E7872" w:rsidP="002E7872">
      <w:pPr>
        <w:tabs>
          <w:tab w:val="left" w:pos="1800"/>
          <w:tab w:val="left" w:pos="9180"/>
          <w:tab w:val="left" w:pos="9630"/>
          <w:tab w:val="left" w:pos="9720"/>
        </w:tabs>
        <w:ind w:right="216"/>
        <w:rPr>
          <w:sz w:val="22"/>
          <w:szCs w:val="22"/>
        </w:rPr>
      </w:pPr>
    </w:p>
    <w:p w:rsidR="002E7872" w:rsidRPr="00906E68" w:rsidRDefault="002E7872" w:rsidP="002E7872">
      <w:pPr>
        <w:tabs>
          <w:tab w:val="left" w:pos="1800"/>
          <w:tab w:val="left" w:pos="9180"/>
          <w:tab w:val="left" w:pos="9630"/>
          <w:tab w:val="left" w:pos="9720"/>
        </w:tabs>
        <w:ind w:right="216"/>
        <w:rPr>
          <w:sz w:val="22"/>
          <w:szCs w:val="22"/>
        </w:rPr>
      </w:pPr>
      <w:r w:rsidRPr="00906E68">
        <w:rPr>
          <w:sz w:val="22"/>
          <w:szCs w:val="22"/>
        </w:rPr>
        <w:t xml:space="preserve">Over a period of 10 weeks, candidates collect six </w:t>
      </w:r>
      <w:r>
        <w:rPr>
          <w:sz w:val="22"/>
          <w:szCs w:val="22"/>
        </w:rPr>
        <w:t xml:space="preserve">writing </w:t>
      </w:r>
      <w:r w:rsidRPr="00906E68">
        <w:rPr>
          <w:sz w:val="22"/>
          <w:szCs w:val="22"/>
        </w:rPr>
        <w:t xml:space="preserve">samples from the student and analyze his/her writing development using research by Moats, Bain, Mather and others.  If age appropriate, candidates should try to collect different genres of writing to measure the student’s abilities to match genres to purposes for writing:  description, informational, expository, and a personal narrative of an event (Jennings text).  For the early stages of literacy development, include at least one piece of dictation using a language experience approach.  Assess the ability to convey meaning.  Examples of forms to analyze students’ writing can be obtained at </w:t>
      </w:r>
      <w:hyperlink r:id="rId10" w:history="1">
        <w:r w:rsidRPr="00267288">
          <w:rPr>
            <w:rStyle w:val="Hyperlink"/>
            <w:sz w:val="22"/>
            <w:szCs w:val="22"/>
          </w:rPr>
          <w:t>www.ablongman.com/jennings5e</w:t>
        </w:r>
      </w:hyperlink>
      <w:r w:rsidRPr="00906E68">
        <w:rPr>
          <w:sz w:val="22"/>
          <w:szCs w:val="22"/>
        </w:rPr>
        <w:t>).  Also candidates need to administer the Spelling Inventory from Spellography and the Test of Written Langu</w:t>
      </w:r>
      <w:r>
        <w:rPr>
          <w:sz w:val="22"/>
          <w:szCs w:val="22"/>
        </w:rPr>
        <w:t>age addressed in SPED/READ 8019</w:t>
      </w:r>
      <w:r w:rsidRPr="00906E68">
        <w:rPr>
          <w:sz w:val="22"/>
          <w:szCs w:val="22"/>
        </w:rPr>
        <w:t xml:space="preserve"> The Assessment of Writing Skills and Writing Disabilities.  Analyze spelling needs.  As the candidate works with the student progress must be monitored and compared to previous spelling/writing samples to ensure that instruction is resulting in progress commensurate with the student’s progress in reading.</w:t>
      </w:r>
    </w:p>
    <w:p w:rsidR="002E7872" w:rsidRPr="00906E68" w:rsidRDefault="002E7872" w:rsidP="002E7872">
      <w:pPr>
        <w:tabs>
          <w:tab w:val="left" w:pos="1800"/>
          <w:tab w:val="left" w:pos="9180"/>
          <w:tab w:val="left" w:pos="9630"/>
          <w:tab w:val="left" w:pos="9720"/>
        </w:tabs>
        <w:ind w:right="216"/>
        <w:rPr>
          <w:sz w:val="22"/>
          <w:szCs w:val="22"/>
        </w:rPr>
      </w:pPr>
    </w:p>
    <w:p w:rsidR="002E7872" w:rsidRPr="00906E68" w:rsidRDefault="002E7872" w:rsidP="002E7872">
      <w:pPr>
        <w:tabs>
          <w:tab w:val="left" w:pos="1800"/>
          <w:tab w:val="left" w:pos="9180"/>
          <w:tab w:val="left" w:pos="9630"/>
          <w:tab w:val="left" w:pos="9720"/>
        </w:tabs>
        <w:ind w:right="216"/>
        <w:rPr>
          <w:sz w:val="22"/>
          <w:szCs w:val="22"/>
        </w:rPr>
      </w:pPr>
    </w:p>
    <w:p w:rsidR="002E7872" w:rsidRPr="00906E68" w:rsidRDefault="002E7872" w:rsidP="002E7872">
      <w:pPr>
        <w:tabs>
          <w:tab w:val="left" w:pos="1800"/>
          <w:tab w:val="left" w:pos="9180"/>
          <w:tab w:val="left" w:pos="9630"/>
          <w:tab w:val="left" w:pos="9720"/>
        </w:tabs>
        <w:ind w:right="216"/>
        <w:jc w:val="center"/>
        <w:rPr>
          <w:b/>
          <w:sz w:val="22"/>
          <w:szCs w:val="22"/>
          <w:u w:val="single"/>
        </w:rPr>
      </w:pPr>
      <w:r w:rsidRPr="00906E68">
        <w:rPr>
          <w:b/>
          <w:sz w:val="22"/>
          <w:szCs w:val="22"/>
          <w:u w:val="single"/>
        </w:rPr>
        <w:t>Instructional Design</w:t>
      </w:r>
    </w:p>
    <w:p w:rsidR="002E7872" w:rsidRPr="00906E68" w:rsidRDefault="002E7872" w:rsidP="002E7872">
      <w:pPr>
        <w:tabs>
          <w:tab w:val="left" w:pos="1800"/>
          <w:tab w:val="left" w:pos="9180"/>
          <w:tab w:val="left" w:pos="9630"/>
          <w:tab w:val="left" w:pos="9720"/>
        </w:tabs>
        <w:ind w:right="216"/>
        <w:jc w:val="center"/>
        <w:rPr>
          <w:b/>
          <w:sz w:val="22"/>
          <w:szCs w:val="22"/>
        </w:rPr>
      </w:pPr>
      <w:r w:rsidRPr="00906E68">
        <w:rPr>
          <w:b/>
          <w:sz w:val="22"/>
          <w:szCs w:val="22"/>
        </w:rPr>
        <w:t>(IRA 1.4, 2.2, 2.3)</w:t>
      </w:r>
    </w:p>
    <w:p w:rsidR="002E7872" w:rsidRPr="00906E68" w:rsidRDefault="002E7872" w:rsidP="002E7872">
      <w:pPr>
        <w:tabs>
          <w:tab w:val="left" w:pos="1800"/>
          <w:tab w:val="left" w:pos="9180"/>
          <w:tab w:val="left" w:pos="9630"/>
          <w:tab w:val="left" w:pos="9720"/>
        </w:tabs>
        <w:ind w:right="216"/>
        <w:rPr>
          <w:sz w:val="22"/>
          <w:szCs w:val="22"/>
        </w:rPr>
      </w:pPr>
    </w:p>
    <w:p w:rsidR="002E7872" w:rsidRPr="00906E68" w:rsidRDefault="002E7872" w:rsidP="002E7872">
      <w:pPr>
        <w:tabs>
          <w:tab w:val="left" w:pos="1800"/>
          <w:tab w:val="left" w:pos="9180"/>
          <w:tab w:val="left" w:pos="9630"/>
          <w:tab w:val="left" w:pos="9720"/>
        </w:tabs>
        <w:ind w:right="216"/>
        <w:rPr>
          <w:sz w:val="22"/>
          <w:szCs w:val="22"/>
        </w:rPr>
      </w:pPr>
      <w:r w:rsidRPr="00906E68">
        <w:rPr>
          <w:sz w:val="22"/>
          <w:szCs w:val="22"/>
        </w:rPr>
        <w:t>In this section, explain the specific</w:t>
      </w:r>
      <w:r>
        <w:rPr>
          <w:sz w:val="22"/>
          <w:szCs w:val="22"/>
        </w:rPr>
        <w:t xml:space="preserve"> research-based </w:t>
      </w:r>
      <w:r w:rsidRPr="00906E68">
        <w:rPr>
          <w:sz w:val="22"/>
          <w:szCs w:val="22"/>
        </w:rPr>
        <w:t>instruction you provided in the components of reading</w:t>
      </w:r>
      <w:r>
        <w:rPr>
          <w:sz w:val="22"/>
          <w:szCs w:val="22"/>
        </w:rPr>
        <w:t xml:space="preserve"> (i.e., </w:t>
      </w:r>
      <w:r w:rsidRPr="00906E68">
        <w:rPr>
          <w:sz w:val="22"/>
          <w:szCs w:val="22"/>
        </w:rPr>
        <w:t>phonemic awareness, phonics, word study, fluency, vocabulary comprehension</w:t>
      </w:r>
      <w:r>
        <w:rPr>
          <w:sz w:val="22"/>
          <w:szCs w:val="22"/>
        </w:rPr>
        <w:t>)</w:t>
      </w:r>
      <w:r w:rsidRPr="00906E68">
        <w:rPr>
          <w:sz w:val="22"/>
          <w:szCs w:val="22"/>
        </w:rPr>
        <w:t>, writing</w:t>
      </w:r>
      <w:r>
        <w:rPr>
          <w:sz w:val="22"/>
          <w:szCs w:val="22"/>
        </w:rPr>
        <w:t>,</w:t>
      </w:r>
      <w:r w:rsidRPr="00906E68">
        <w:rPr>
          <w:sz w:val="22"/>
          <w:szCs w:val="22"/>
        </w:rPr>
        <w:t xml:space="preserve"> and spelling</w:t>
      </w:r>
      <w:r>
        <w:rPr>
          <w:sz w:val="22"/>
          <w:szCs w:val="22"/>
        </w:rPr>
        <w:t xml:space="preserve"> and the materials utiliz</w:t>
      </w:r>
      <w:r w:rsidRPr="00906E68">
        <w:rPr>
          <w:sz w:val="22"/>
          <w:szCs w:val="22"/>
        </w:rPr>
        <w:t xml:space="preserve">ed (commercial and/or teacher-made).  Each lesson plan should follow </w:t>
      </w:r>
      <w:r w:rsidRPr="000807AF">
        <w:rPr>
          <w:sz w:val="22"/>
          <w:szCs w:val="22"/>
        </w:rPr>
        <w:t>the Education Unit’s Lesson Plan Rubric and Scoring Report.  Instruction should be linked to assessment data and prior analysis/reflection and should address IRA Standards 1.4, 2.2 and 2.3.  In addition, an oral</w:t>
      </w:r>
      <w:r w:rsidRPr="00906E68">
        <w:rPr>
          <w:sz w:val="22"/>
          <w:szCs w:val="22"/>
        </w:rPr>
        <w:t xml:space="preserve"> and written summary of each instructional session needs to be shared with personnel involved </w:t>
      </w:r>
      <w:r>
        <w:rPr>
          <w:sz w:val="22"/>
          <w:szCs w:val="22"/>
        </w:rPr>
        <w:t>with teaching the student.  Cand</w:t>
      </w:r>
      <w:r w:rsidRPr="00906E68">
        <w:rPr>
          <w:sz w:val="22"/>
          <w:szCs w:val="22"/>
        </w:rPr>
        <w:t>idates need to be prepared to support classroom teachers and other support personnel by explaining and demonstrating strategies</w:t>
      </w:r>
      <w:r>
        <w:rPr>
          <w:sz w:val="22"/>
          <w:szCs w:val="22"/>
        </w:rPr>
        <w:t>,</w:t>
      </w:r>
      <w:r w:rsidRPr="00906E68">
        <w:rPr>
          <w:sz w:val="22"/>
          <w:szCs w:val="22"/>
        </w:rPr>
        <w:t xml:space="preserve"> activities</w:t>
      </w:r>
      <w:r>
        <w:rPr>
          <w:sz w:val="22"/>
          <w:szCs w:val="22"/>
        </w:rPr>
        <w:t>,</w:t>
      </w:r>
      <w:r w:rsidRPr="00906E68">
        <w:rPr>
          <w:sz w:val="22"/>
          <w:szCs w:val="22"/>
        </w:rPr>
        <w:t xml:space="preserve"> and materials used with the student.</w:t>
      </w:r>
    </w:p>
    <w:p w:rsidR="002E7872" w:rsidRPr="00906E68" w:rsidRDefault="002E7872" w:rsidP="002E7872">
      <w:pPr>
        <w:rPr>
          <w:sz w:val="22"/>
          <w:szCs w:val="22"/>
        </w:rPr>
      </w:pPr>
    </w:p>
    <w:p w:rsidR="002E7872" w:rsidRPr="00906E68" w:rsidRDefault="002E7872" w:rsidP="002E7872">
      <w:pPr>
        <w:jc w:val="center"/>
        <w:rPr>
          <w:b/>
          <w:sz w:val="22"/>
          <w:szCs w:val="22"/>
          <w:u w:val="single"/>
        </w:rPr>
      </w:pPr>
      <w:r w:rsidRPr="00906E68">
        <w:rPr>
          <w:b/>
          <w:sz w:val="22"/>
          <w:szCs w:val="22"/>
          <w:u w:val="single"/>
        </w:rPr>
        <w:t>Recommendations</w:t>
      </w:r>
    </w:p>
    <w:p w:rsidR="002E7872" w:rsidRPr="00906E68" w:rsidRDefault="002E7872" w:rsidP="002E7872">
      <w:pPr>
        <w:jc w:val="center"/>
        <w:rPr>
          <w:b/>
          <w:sz w:val="22"/>
          <w:szCs w:val="22"/>
          <w:u w:val="single"/>
        </w:rPr>
      </w:pPr>
      <w:r w:rsidRPr="00906E68">
        <w:rPr>
          <w:b/>
          <w:sz w:val="22"/>
          <w:szCs w:val="22"/>
          <w:u w:val="single"/>
        </w:rPr>
        <w:t>(IRA 2.2, 2.3, 3.3, 3.4, 4.1)</w:t>
      </w:r>
    </w:p>
    <w:p w:rsidR="002E7872" w:rsidRPr="00906E68" w:rsidRDefault="002E7872" w:rsidP="002E7872">
      <w:pPr>
        <w:rPr>
          <w:b/>
          <w:sz w:val="22"/>
          <w:szCs w:val="22"/>
          <w:u w:val="single"/>
        </w:rPr>
      </w:pPr>
    </w:p>
    <w:p w:rsidR="002E7872" w:rsidRPr="00906E68" w:rsidRDefault="002E7872" w:rsidP="002E7872">
      <w:pPr>
        <w:rPr>
          <w:sz w:val="22"/>
          <w:szCs w:val="22"/>
        </w:rPr>
      </w:pPr>
      <w:r w:rsidRPr="00906E68">
        <w:rPr>
          <w:sz w:val="22"/>
          <w:szCs w:val="22"/>
        </w:rPr>
        <w:lastRenderedPageBreak/>
        <w:t>Based on the results of assessments and instruction, candidates state recommendations to further develop the student’s skill in the components of reading and in writing and spelling.  Specifically candidates state next steps.  Utilize the Massachusetts Curriculum Frameworks</w:t>
      </w:r>
      <w:r>
        <w:rPr>
          <w:sz w:val="22"/>
          <w:szCs w:val="22"/>
        </w:rPr>
        <w:t>,</w:t>
      </w:r>
      <w:r w:rsidRPr="00906E68">
        <w:rPr>
          <w:sz w:val="22"/>
          <w:szCs w:val="22"/>
        </w:rPr>
        <w:t xml:space="preserve"> texts used in the Reading Specialist program, and research in</w:t>
      </w:r>
      <w:r>
        <w:rPr>
          <w:sz w:val="22"/>
          <w:szCs w:val="22"/>
        </w:rPr>
        <w:t xml:space="preserve"> both</w:t>
      </w:r>
      <w:r w:rsidRPr="00906E68">
        <w:rPr>
          <w:sz w:val="22"/>
          <w:szCs w:val="22"/>
        </w:rPr>
        <w:t xml:space="preserve"> language development and learning to read </w:t>
      </w:r>
      <w:r>
        <w:rPr>
          <w:sz w:val="22"/>
          <w:szCs w:val="22"/>
        </w:rPr>
        <w:t xml:space="preserve">in order </w:t>
      </w:r>
      <w:r w:rsidRPr="00906E68">
        <w:rPr>
          <w:sz w:val="22"/>
          <w:szCs w:val="22"/>
        </w:rPr>
        <w:t>to state objectives, instructional steps and activities. List materials and books to use with the student.  Consider the student’s interests and reading levels.  Communicate orally and in writing the recommendations to appropriate school personnel and parents.  Assist the classroom teacher and support personnel in selecting materials that match the reading level, interest, and cultural and linguistic background of the student.</w:t>
      </w:r>
    </w:p>
    <w:p w:rsidR="002E7872" w:rsidRPr="00906E68" w:rsidRDefault="002E7872" w:rsidP="002E7872">
      <w:pPr>
        <w:rPr>
          <w:sz w:val="22"/>
          <w:szCs w:val="22"/>
        </w:rPr>
      </w:pPr>
    </w:p>
    <w:p w:rsidR="002E7872" w:rsidRPr="00906E68" w:rsidRDefault="002E7872" w:rsidP="002E7872">
      <w:pPr>
        <w:rPr>
          <w:sz w:val="22"/>
          <w:szCs w:val="22"/>
        </w:rPr>
      </w:pPr>
      <w:r w:rsidRPr="00906E68">
        <w:rPr>
          <w:sz w:val="22"/>
          <w:szCs w:val="22"/>
        </w:rPr>
        <w:t>When making recommendations, candidates must clearly identify the research in language development</w:t>
      </w:r>
      <w:r>
        <w:rPr>
          <w:sz w:val="22"/>
          <w:szCs w:val="22"/>
        </w:rPr>
        <w:t>,</w:t>
      </w:r>
      <w:r w:rsidRPr="00906E68">
        <w:rPr>
          <w:sz w:val="22"/>
          <w:szCs w:val="22"/>
        </w:rPr>
        <w:t xml:space="preserve"> learning to read</w:t>
      </w:r>
      <w:r>
        <w:rPr>
          <w:sz w:val="22"/>
          <w:szCs w:val="22"/>
        </w:rPr>
        <w:t>, and written language</w:t>
      </w:r>
      <w:r w:rsidRPr="00906E68">
        <w:rPr>
          <w:sz w:val="22"/>
          <w:szCs w:val="22"/>
        </w:rPr>
        <w:t>.</w:t>
      </w:r>
    </w:p>
    <w:p w:rsidR="002E7872" w:rsidRPr="00906E68" w:rsidRDefault="002E7872" w:rsidP="002E7872">
      <w:pPr>
        <w:rPr>
          <w:sz w:val="22"/>
          <w:szCs w:val="22"/>
        </w:rPr>
      </w:pPr>
    </w:p>
    <w:p w:rsidR="002E7872" w:rsidRPr="00906E68" w:rsidRDefault="002E7872" w:rsidP="002E7872">
      <w:pPr>
        <w:rPr>
          <w:sz w:val="22"/>
          <w:szCs w:val="22"/>
        </w:rPr>
      </w:pPr>
      <w:r w:rsidRPr="00906E68">
        <w:rPr>
          <w:sz w:val="22"/>
          <w:szCs w:val="22"/>
          <w:u w:val="single"/>
        </w:rPr>
        <w:t>Additional Assignment Requirement</w:t>
      </w:r>
    </w:p>
    <w:p w:rsidR="002E7872" w:rsidRPr="00906E68" w:rsidRDefault="002E7872" w:rsidP="002E7872">
      <w:pPr>
        <w:rPr>
          <w:sz w:val="22"/>
          <w:szCs w:val="22"/>
        </w:rPr>
      </w:pPr>
    </w:p>
    <w:p w:rsidR="002E7872" w:rsidRPr="00906E68" w:rsidRDefault="002E7872" w:rsidP="002E7872">
      <w:pPr>
        <w:numPr>
          <w:ilvl w:val="0"/>
          <w:numId w:val="2"/>
        </w:numPr>
        <w:rPr>
          <w:sz w:val="22"/>
          <w:szCs w:val="22"/>
        </w:rPr>
      </w:pPr>
      <w:r w:rsidRPr="00906E68">
        <w:rPr>
          <w:sz w:val="22"/>
          <w:szCs w:val="22"/>
        </w:rPr>
        <w:t>Written report demonstrates organization and cohesion</w:t>
      </w:r>
      <w:r>
        <w:rPr>
          <w:sz w:val="22"/>
          <w:szCs w:val="22"/>
        </w:rPr>
        <w:t xml:space="preserve"> as well as </w:t>
      </w:r>
      <w:r w:rsidRPr="00906E68">
        <w:rPr>
          <w:sz w:val="22"/>
          <w:szCs w:val="22"/>
        </w:rPr>
        <w:t>correct grammar, usage and spelling</w:t>
      </w:r>
    </w:p>
    <w:p w:rsidR="002E7872" w:rsidRPr="00906E68" w:rsidRDefault="002E7872" w:rsidP="002E7872">
      <w:pPr>
        <w:numPr>
          <w:ilvl w:val="0"/>
          <w:numId w:val="2"/>
        </w:numPr>
        <w:rPr>
          <w:sz w:val="22"/>
          <w:szCs w:val="22"/>
        </w:rPr>
      </w:pPr>
      <w:r w:rsidRPr="00906E68">
        <w:rPr>
          <w:sz w:val="22"/>
          <w:szCs w:val="22"/>
        </w:rPr>
        <w:t>Report is written using APA style</w:t>
      </w:r>
    </w:p>
    <w:p w:rsidR="002E7872" w:rsidRPr="00906E68" w:rsidRDefault="002E7872" w:rsidP="002E7872">
      <w:pPr>
        <w:numPr>
          <w:ilvl w:val="0"/>
          <w:numId w:val="2"/>
        </w:numPr>
        <w:rPr>
          <w:sz w:val="22"/>
          <w:szCs w:val="22"/>
        </w:rPr>
      </w:pPr>
      <w:r w:rsidRPr="00906E68">
        <w:rPr>
          <w:sz w:val="22"/>
          <w:szCs w:val="22"/>
        </w:rPr>
        <w:t xml:space="preserve">Appendices are provided and </w:t>
      </w:r>
      <w:r>
        <w:rPr>
          <w:sz w:val="22"/>
          <w:szCs w:val="22"/>
        </w:rPr>
        <w:t>research sources are documented in a reference section</w:t>
      </w:r>
    </w:p>
    <w:p w:rsidR="002E7872" w:rsidRPr="00906E68" w:rsidRDefault="002E7872" w:rsidP="002E7872">
      <w:pPr>
        <w:numPr>
          <w:ilvl w:val="0"/>
          <w:numId w:val="2"/>
        </w:numPr>
        <w:rPr>
          <w:sz w:val="22"/>
          <w:szCs w:val="22"/>
        </w:rPr>
      </w:pPr>
      <w:r w:rsidRPr="00906E68">
        <w:rPr>
          <w:sz w:val="22"/>
          <w:szCs w:val="22"/>
        </w:rPr>
        <w:t>Student writing samples are included</w:t>
      </w:r>
    </w:p>
    <w:p w:rsidR="002E7872" w:rsidRPr="00906E68" w:rsidRDefault="002E7872" w:rsidP="002E7872">
      <w:pPr>
        <w:numPr>
          <w:ilvl w:val="0"/>
          <w:numId w:val="2"/>
        </w:numPr>
        <w:rPr>
          <w:sz w:val="22"/>
          <w:szCs w:val="22"/>
        </w:rPr>
      </w:pPr>
      <w:r w:rsidRPr="00906E68">
        <w:rPr>
          <w:sz w:val="22"/>
          <w:szCs w:val="22"/>
        </w:rPr>
        <w:t>Individual test protocols and a</w:t>
      </w:r>
      <w:r>
        <w:rPr>
          <w:sz w:val="22"/>
          <w:szCs w:val="22"/>
        </w:rPr>
        <w:t>nalyses of results are included</w:t>
      </w:r>
    </w:p>
    <w:p w:rsidR="002E7872" w:rsidRPr="00906E68" w:rsidRDefault="002E7872" w:rsidP="002E7872">
      <w:pPr>
        <w:numPr>
          <w:ilvl w:val="0"/>
          <w:numId w:val="2"/>
        </w:numPr>
        <w:rPr>
          <w:sz w:val="22"/>
          <w:szCs w:val="22"/>
        </w:rPr>
      </w:pPr>
      <w:r>
        <w:rPr>
          <w:sz w:val="22"/>
          <w:szCs w:val="22"/>
        </w:rPr>
        <w:t>Confidentiality is maintained</w:t>
      </w:r>
    </w:p>
    <w:p w:rsidR="002E7872" w:rsidRPr="00906E68" w:rsidRDefault="002E7872" w:rsidP="002E7872">
      <w:pPr>
        <w:rPr>
          <w:sz w:val="22"/>
          <w:szCs w:val="22"/>
        </w:rPr>
      </w:pPr>
    </w:p>
    <w:p w:rsidR="002E7872" w:rsidRDefault="002E7872" w:rsidP="002E7872">
      <w:pPr>
        <w:rPr>
          <w:u w:val="single"/>
        </w:rPr>
      </w:pPr>
      <w:r>
        <w:rPr>
          <w:u w:val="single"/>
        </w:rPr>
        <w:t>Evaluation</w:t>
      </w:r>
    </w:p>
    <w:p w:rsidR="002E7872" w:rsidRDefault="002E7872" w:rsidP="002E7872">
      <w:r>
        <w:t>The Case Study is evaluated using the Case Study Rubric. Any work deemed unacceptable or failing will need to be reviewed with the instructor/advisor/supervisors and will require a resubmission with revisions.</w:t>
      </w:r>
    </w:p>
    <w:p w:rsidR="002E7872" w:rsidRDefault="002E7872" w:rsidP="002E7872"/>
    <w:p w:rsidR="002E7872" w:rsidRDefault="002E7872" w:rsidP="002E7872"/>
    <w:p w:rsidR="002E7872" w:rsidRDefault="002E7872" w:rsidP="002E7872">
      <w:pPr>
        <w:jc w:val="center"/>
      </w:pPr>
      <w:r>
        <w:br w:type="page"/>
      </w:r>
      <w:r>
        <w:rPr>
          <w:noProof/>
        </w:rPr>
        <w:lastRenderedPageBreak/>
        <w:drawing>
          <wp:inline distT="0" distB="0" distL="0" distR="0" wp14:anchorId="2C21A28E" wp14:editId="62CE0ABD">
            <wp:extent cx="4114800" cy="406400"/>
            <wp:effectExtent l="0" t="0" r="0" b="0"/>
            <wp:docPr id="2" name="Picture 2" descr="C:\Users\ahogan\Desktop\FIT_Logo_PMS_2c_1-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hogan\Desktop\FIT_Logo_PMS_2c_1-lin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406400"/>
                    </a:xfrm>
                    <a:prstGeom prst="rect">
                      <a:avLst/>
                    </a:prstGeom>
                    <a:noFill/>
                    <a:ln>
                      <a:noFill/>
                    </a:ln>
                  </pic:spPr>
                </pic:pic>
              </a:graphicData>
            </a:graphic>
          </wp:inline>
        </w:drawing>
      </w:r>
    </w:p>
    <w:p w:rsidR="002E7872" w:rsidRPr="00CC1FB2" w:rsidRDefault="002E7872" w:rsidP="002E7872">
      <w:pPr>
        <w:jc w:val="center"/>
        <w:rPr>
          <w:b/>
          <w:sz w:val="28"/>
          <w:szCs w:val="28"/>
        </w:rPr>
      </w:pPr>
      <w:r w:rsidRPr="00CC1FB2">
        <w:rPr>
          <w:b/>
          <w:sz w:val="28"/>
          <w:szCs w:val="28"/>
        </w:rPr>
        <w:t>Case Study Rubric</w:t>
      </w:r>
    </w:p>
    <w:p w:rsidR="002E7872" w:rsidRDefault="002E7872" w:rsidP="002E7872">
      <w:r>
        <w:t>The following rubric is designed to evaluate the candidates work on the case study assignments.  It is given to the candidates prior to the beginning of the assignment.</w:t>
      </w:r>
    </w:p>
    <w:p w:rsidR="002E7872" w:rsidRDefault="002E7872" w:rsidP="002E7872"/>
    <w:p w:rsidR="002E7872" w:rsidRDefault="002E7872" w:rsidP="002E7872">
      <w:pPr>
        <w:jc w:val="center"/>
        <w:rPr>
          <w:b/>
          <w:u w:val="single"/>
        </w:rPr>
      </w:pPr>
      <w:r>
        <w:rPr>
          <w:b/>
          <w:u w:val="single"/>
        </w:rPr>
        <w:t>IRA Standards for Reading Professionals</w:t>
      </w:r>
    </w:p>
    <w:p w:rsidR="002E7872" w:rsidRDefault="002E7872" w:rsidP="002E7872">
      <w:pPr>
        <w:jc w:val="center"/>
        <w:rPr>
          <w:b/>
          <w:u w:val="single"/>
        </w:rPr>
      </w:pPr>
      <w:r>
        <w:rPr>
          <w:b/>
          <w:u w:val="single"/>
        </w:rPr>
        <w:t>1.1, 1.2, 1.3, 2.2, 2.3, 3.1, 3.2, 3.3, 3.4, 4.1</w:t>
      </w:r>
    </w:p>
    <w:p w:rsidR="002E7872" w:rsidRDefault="002E7872" w:rsidP="002E7872">
      <w:pPr>
        <w:rPr>
          <w:b/>
          <w:u w:val="single"/>
        </w:rPr>
      </w:pPr>
    </w:p>
    <w:p w:rsidR="002E7872" w:rsidRPr="00AB0C48" w:rsidRDefault="002E7872" w:rsidP="002E7872">
      <w:pPr>
        <w:rPr>
          <w:b/>
          <w:sz w:val="22"/>
          <w:szCs w:val="22"/>
          <w:u w:val="single"/>
        </w:rPr>
      </w:pPr>
      <w:r w:rsidRPr="00AB0C48">
        <w:rPr>
          <w:b/>
          <w:sz w:val="22"/>
          <w:szCs w:val="22"/>
          <w:u w:val="single"/>
        </w:rPr>
        <w:t>SPED/READ 8018</w:t>
      </w:r>
    </w:p>
    <w:p w:rsidR="002E7872" w:rsidRPr="00AB0C48" w:rsidRDefault="002E7872" w:rsidP="002E7872">
      <w:pPr>
        <w:rPr>
          <w:b/>
          <w:sz w:val="22"/>
          <w:szCs w:val="22"/>
          <w:u w:val="single"/>
        </w:rPr>
      </w:pPr>
      <w:r w:rsidRPr="00AB0C48">
        <w:rPr>
          <w:b/>
          <w:sz w:val="22"/>
          <w:szCs w:val="22"/>
          <w:u w:val="single"/>
        </w:rPr>
        <w:t>SPED/READ 9101</w:t>
      </w:r>
    </w:p>
    <w:p w:rsidR="002E7872" w:rsidRPr="00AB0C48" w:rsidRDefault="002E7872" w:rsidP="002E7872">
      <w:pPr>
        <w:rPr>
          <w:b/>
          <w:sz w:val="22"/>
          <w:szCs w:val="22"/>
          <w:u w:val="single"/>
        </w:rPr>
      </w:pPr>
      <w:r w:rsidRPr="00AB0C48">
        <w:rPr>
          <w:b/>
          <w:sz w:val="22"/>
          <w:szCs w:val="22"/>
          <w:u w:val="single"/>
        </w:rPr>
        <w:t>Name:</w:t>
      </w:r>
      <w:r w:rsidRPr="00AB0C48">
        <w:rPr>
          <w:b/>
          <w:sz w:val="22"/>
          <w:szCs w:val="22"/>
          <w:u w:val="single"/>
        </w:rPr>
        <w:tab/>
      </w:r>
      <w:r w:rsidRPr="00AB0C48">
        <w:rPr>
          <w:b/>
          <w:sz w:val="22"/>
          <w:szCs w:val="22"/>
          <w:u w:val="single"/>
        </w:rPr>
        <w:tab/>
      </w:r>
      <w:r w:rsidRPr="00AB0C48">
        <w:rPr>
          <w:b/>
          <w:sz w:val="22"/>
          <w:szCs w:val="22"/>
          <w:u w:val="single"/>
        </w:rPr>
        <w:tab/>
      </w:r>
      <w:r w:rsidRPr="00AB0C48">
        <w:rPr>
          <w:b/>
          <w:sz w:val="22"/>
          <w:szCs w:val="22"/>
          <w:u w:val="single"/>
        </w:rPr>
        <w:tab/>
      </w:r>
      <w:r w:rsidRPr="00AB0C48">
        <w:rPr>
          <w:b/>
          <w:sz w:val="22"/>
          <w:szCs w:val="22"/>
          <w:u w:val="single"/>
        </w:rPr>
        <w:tab/>
      </w:r>
      <w:r w:rsidRPr="00AB0C48">
        <w:rPr>
          <w:b/>
          <w:sz w:val="22"/>
          <w:szCs w:val="22"/>
          <w:u w:val="single"/>
        </w:rPr>
        <w:tab/>
      </w:r>
      <w:r w:rsidRPr="00AB0C48">
        <w:rPr>
          <w:b/>
          <w:sz w:val="22"/>
          <w:szCs w:val="22"/>
          <w:u w:val="single"/>
        </w:rPr>
        <w:tab/>
      </w:r>
      <w:r w:rsidRPr="00AB0C48">
        <w:rPr>
          <w:b/>
          <w:sz w:val="22"/>
          <w:szCs w:val="22"/>
          <w:u w:val="single"/>
        </w:rPr>
        <w:tab/>
      </w:r>
      <w:r w:rsidRPr="00AB0C48">
        <w:rPr>
          <w:b/>
          <w:sz w:val="22"/>
          <w:szCs w:val="22"/>
          <w:u w:val="single"/>
        </w:rPr>
        <w:tab/>
      </w:r>
    </w:p>
    <w:p w:rsidR="002E7872" w:rsidRDefault="002E7872" w:rsidP="002E7872">
      <w:pPr>
        <w:rPr>
          <w:b/>
          <w:u w:val="single"/>
        </w:rPr>
      </w:pPr>
    </w:p>
    <w:p w:rsidR="002E7872" w:rsidRPr="00605B9B" w:rsidRDefault="002E7872" w:rsidP="002E7872">
      <w:pPr>
        <w:rPr>
          <w:b/>
        </w:rPr>
      </w:pPr>
      <w:r>
        <w:rPr>
          <w:b/>
        </w:rPr>
        <w:t>IRA Standard 1:  Foundational Knowledge</w:t>
      </w:r>
    </w:p>
    <w:tbl>
      <w:tblPr>
        <w:tblW w:w="1076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2822"/>
        <w:gridCol w:w="2038"/>
        <w:gridCol w:w="1980"/>
        <w:gridCol w:w="1319"/>
      </w:tblGrid>
      <w:tr w:rsidR="002E7872" w:rsidRPr="00F161E8" w:rsidTr="002E7872">
        <w:trPr>
          <w:cantSplit/>
          <w:tblHeader/>
        </w:trPr>
        <w:tc>
          <w:tcPr>
            <w:tcW w:w="2610" w:type="dxa"/>
            <w:shd w:val="clear" w:color="auto" w:fill="E0E0E0"/>
            <w:vAlign w:val="bottom"/>
          </w:tcPr>
          <w:p w:rsidR="002E7872" w:rsidRPr="00F161E8" w:rsidRDefault="002E7872" w:rsidP="000401FC">
            <w:pPr>
              <w:jc w:val="center"/>
              <w:rPr>
                <w:b/>
                <w:sz w:val="20"/>
                <w:szCs w:val="20"/>
              </w:rPr>
            </w:pPr>
            <w:r w:rsidRPr="00F161E8">
              <w:rPr>
                <w:b/>
                <w:sz w:val="20"/>
                <w:szCs w:val="20"/>
              </w:rPr>
              <w:t>Critical Elements</w:t>
            </w:r>
          </w:p>
        </w:tc>
        <w:tc>
          <w:tcPr>
            <w:tcW w:w="2822" w:type="dxa"/>
            <w:shd w:val="clear" w:color="auto" w:fill="E0E0E0"/>
            <w:vAlign w:val="bottom"/>
          </w:tcPr>
          <w:p w:rsidR="002E7872" w:rsidRPr="00F161E8" w:rsidRDefault="002E7872" w:rsidP="000401FC">
            <w:pPr>
              <w:jc w:val="center"/>
              <w:rPr>
                <w:b/>
                <w:sz w:val="20"/>
                <w:szCs w:val="20"/>
              </w:rPr>
            </w:pPr>
            <w:r w:rsidRPr="00F161E8">
              <w:rPr>
                <w:b/>
                <w:sz w:val="20"/>
                <w:szCs w:val="20"/>
              </w:rPr>
              <w:t>Comprehensively Meets Standard</w:t>
            </w:r>
          </w:p>
          <w:p w:rsidR="002E7872" w:rsidRPr="00F161E8" w:rsidRDefault="002E7872" w:rsidP="000401FC">
            <w:pPr>
              <w:jc w:val="center"/>
              <w:rPr>
                <w:b/>
                <w:sz w:val="20"/>
                <w:szCs w:val="20"/>
              </w:rPr>
            </w:pPr>
            <w:r w:rsidRPr="00F161E8">
              <w:rPr>
                <w:b/>
                <w:sz w:val="20"/>
                <w:szCs w:val="20"/>
              </w:rPr>
              <w:t>3 Points</w:t>
            </w:r>
          </w:p>
        </w:tc>
        <w:tc>
          <w:tcPr>
            <w:tcW w:w="2038" w:type="dxa"/>
            <w:shd w:val="clear" w:color="auto" w:fill="E0E0E0"/>
            <w:vAlign w:val="bottom"/>
          </w:tcPr>
          <w:p w:rsidR="002E7872" w:rsidRPr="00F161E8" w:rsidRDefault="002E7872" w:rsidP="000401FC">
            <w:pPr>
              <w:ind w:left="-18"/>
              <w:jc w:val="center"/>
              <w:rPr>
                <w:b/>
                <w:sz w:val="20"/>
                <w:szCs w:val="20"/>
              </w:rPr>
            </w:pPr>
            <w:r w:rsidRPr="00F161E8">
              <w:rPr>
                <w:b/>
                <w:sz w:val="20"/>
                <w:szCs w:val="20"/>
              </w:rPr>
              <w:t>Acceptable Meets Standard</w:t>
            </w:r>
          </w:p>
          <w:p w:rsidR="002E7872" w:rsidRPr="00F161E8" w:rsidRDefault="002E7872" w:rsidP="000401FC">
            <w:pPr>
              <w:ind w:left="-18"/>
              <w:jc w:val="center"/>
              <w:rPr>
                <w:b/>
                <w:sz w:val="20"/>
                <w:szCs w:val="20"/>
              </w:rPr>
            </w:pPr>
            <w:r w:rsidRPr="00F161E8">
              <w:rPr>
                <w:b/>
                <w:sz w:val="20"/>
                <w:szCs w:val="20"/>
              </w:rPr>
              <w:t>2 Points</w:t>
            </w:r>
          </w:p>
        </w:tc>
        <w:tc>
          <w:tcPr>
            <w:tcW w:w="1980" w:type="dxa"/>
            <w:shd w:val="clear" w:color="auto" w:fill="E0E0E0"/>
            <w:vAlign w:val="bottom"/>
          </w:tcPr>
          <w:p w:rsidR="002E7872" w:rsidRPr="00F161E8" w:rsidRDefault="002E7872" w:rsidP="000401FC">
            <w:pPr>
              <w:jc w:val="center"/>
              <w:rPr>
                <w:b/>
                <w:sz w:val="20"/>
                <w:szCs w:val="20"/>
              </w:rPr>
            </w:pPr>
            <w:r w:rsidRPr="00F161E8">
              <w:rPr>
                <w:b/>
                <w:sz w:val="20"/>
                <w:szCs w:val="20"/>
              </w:rPr>
              <w:t>Does Not Meet Standard</w:t>
            </w:r>
          </w:p>
          <w:p w:rsidR="002E7872" w:rsidRPr="00F161E8" w:rsidRDefault="002E7872" w:rsidP="000401FC">
            <w:pPr>
              <w:jc w:val="center"/>
              <w:rPr>
                <w:b/>
                <w:sz w:val="20"/>
                <w:szCs w:val="20"/>
              </w:rPr>
            </w:pPr>
            <w:r w:rsidRPr="00F161E8">
              <w:rPr>
                <w:b/>
                <w:sz w:val="20"/>
                <w:szCs w:val="20"/>
              </w:rPr>
              <w:t>1 Point</w:t>
            </w:r>
          </w:p>
        </w:tc>
        <w:tc>
          <w:tcPr>
            <w:tcW w:w="1319" w:type="dxa"/>
            <w:shd w:val="clear" w:color="auto" w:fill="E0E0E0"/>
            <w:vAlign w:val="bottom"/>
          </w:tcPr>
          <w:p w:rsidR="002E7872" w:rsidRPr="00F161E8" w:rsidRDefault="002E7872" w:rsidP="000401FC">
            <w:pPr>
              <w:jc w:val="center"/>
              <w:rPr>
                <w:b/>
                <w:sz w:val="20"/>
                <w:szCs w:val="20"/>
              </w:rPr>
            </w:pPr>
            <w:r w:rsidRPr="00F161E8">
              <w:rPr>
                <w:b/>
                <w:sz w:val="20"/>
                <w:szCs w:val="20"/>
              </w:rPr>
              <w:t>Comments</w:t>
            </w:r>
          </w:p>
        </w:tc>
      </w:tr>
      <w:tr w:rsidR="002E7872" w:rsidRPr="00F161E8" w:rsidTr="002E7872">
        <w:trPr>
          <w:cantSplit/>
        </w:trPr>
        <w:tc>
          <w:tcPr>
            <w:tcW w:w="2610" w:type="dxa"/>
          </w:tcPr>
          <w:p w:rsidR="002E7872" w:rsidRPr="00F161E8" w:rsidRDefault="002E7872" w:rsidP="000401FC">
            <w:pPr>
              <w:rPr>
                <w:b/>
                <w:sz w:val="20"/>
                <w:szCs w:val="20"/>
              </w:rPr>
            </w:pPr>
            <w:r w:rsidRPr="00F161E8">
              <w:rPr>
                <w:b/>
                <w:sz w:val="20"/>
                <w:szCs w:val="20"/>
              </w:rPr>
              <w:t>Standard 1.1</w:t>
            </w:r>
          </w:p>
          <w:p w:rsidR="002E7872" w:rsidRPr="00F161E8" w:rsidRDefault="002E7872" w:rsidP="000401FC">
            <w:pPr>
              <w:rPr>
                <w:sz w:val="20"/>
                <w:szCs w:val="20"/>
              </w:rPr>
            </w:pPr>
            <w:r w:rsidRPr="00F161E8">
              <w:rPr>
                <w:sz w:val="20"/>
                <w:szCs w:val="20"/>
              </w:rPr>
              <w:t>Demonstrate knowledge of psychological, sociological, and linguistic foundations of reading and writing processes and instruction</w:t>
            </w:r>
          </w:p>
        </w:tc>
        <w:tc>
          <w:tcPr>
            <w:tcW w:w="2822" w:type="dxa"/>
          </w:tcPr>
          <w:p w:rsidR="002E7872" w:rsidRPr="00F161E8" w:rsidRDefault="002E7872" w:rsidP="002E7872">
            <w:pPr>
              <w:numPr>
                <w:ilvl w:val="0"/>
                <w:numId w:val="1"/>
              </w:numPr>
              <w:tabs>
                <w:tab w:val="clear" w:pos="720"/>
              </w:tabs>
              <w:ind w:left="399"/>
              <w:rPr>
                <w:sz w:val="20"/>
                <w:szCs w:val="20"/>
              </w:rPr>
            </w:pPr>
            <w:r w:rsidRPr="00F161E8">
              <w:rPr>
                <w:sz w:val="20"/>
                <w:szCs w:val="20"/>
              </w:rPr>
              <w:t>Sophisticated references made to major theories.</w:t>
            </w:r>
          </w:p>
          <w:p w:rsidR="002E7872" w:rsidRPr="00F161E8" w:rsidRDefault="002E7872" w:rsidP="002E7872">
            <w:pPr>
              <w:numPr>
                <w:ilvl w:val="0"/>
                <w:numId w:val="1"/>
              </w:numPr>
              <w:tabs>
                <w:tab w:val="clear" w:pos="720"/>
              </w:tabs>
              <w:ind w:left="399"/>
              <w:rPr>
                <w:sz w:val="20"/>
                <w:szCs w:val="20"/>
              </w:rPr>
            </w:pPr>
            <w:r w:rsidRPr="00F161E8">
              <w:rPr>
                <w:sz w:val="20"/>
                <w:szCs w:val="20"/>
              </w:rPr>
              <w:t>Candidate explained major theories compared and contrasted and/or critiqued instructional procedures for oral language, reading, writing and spelling.</w:t>
            </w:r>
          </w:p>
          <w:p w:rsidR="002E7872" w:rsidRPr="00F161E8" w:rsidRDefault="002E7872" w:rsidP="002E7872">
            <w:pPr>
              <w:numPr>
                <w:ilvl w:val="0"/>
                <w:numId w:val="1"/>
              </w:numPr>
              <w:tabs>
                <w:tab w:val="clear" w:pos="720"/>
              </w:tabs>
              <w:ind w:left="399"/>
              <w:rPr>
                <w:sz w:val="20"/>
                <w:szCs w:val="20"/>
              </w:rPr>
            </w:pPr>
            <w:r w:rsidRPr="00F161E8">
              <w:rPr>
                <w:sz w:val="20"/>
                <w:szCs w:val="20"/>
              </w:rPr>
              <w:t>Candidate addressed instructional practices that the student was involved in in relationship to scientific research.</w:t>
            </w:r>
          </w:p>
          <w:p w:rsidR="002E7872" w:rsidRPr="00F161E8" w:rsidRDefault="002E7872" w:rsidP="000401FC">
            <w:pPr>
              <w:ind w:left="39"/>
              <w:rPr>
                <w:sz w:val="20"/>
                <w:szCs w:val="20"/>
              </w:rPr>
            </w:pPr>
          </w:p>
        </w:tc>
        <w:tc>
          <w:tcPr>
            <w:tcW w:w="2038" w:type="dxa"/>
          </w:tcPr>
          <w:p w:rsidR="002E7872" w:rsidRPr="00F161E8" w:rsidRDefault="002E7872" w:rsidP="002E7872">
            <w:pPr>
              <w:numPr>
                <w:ilvl w:val="0"/>
                <w:numId w:val="1"/>
              </w:numPr>
              <w:tabs>
                <w:tab w:val="clear" w:pos="720"/>
              </w:tabs>
              <w:ind w:left="252" w:hanging="270"/>
              <w:rPr>
                <w:sz w:val="20"/>
                <w:szCs w:val="20"/>
              </w:rPr>
            </w:pPr>
            <w:r w:rsidRPr="00F161E8">
              <w:rPr>
                <w:sz w:val="20"/>
                <w:szCs w:val="20"/>
              </w:rPr>
              <w:t xml:space="preserve">Adequate references made to major theories. </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Meaningfully explains and critiques theories in relation to instructional practice.</w:t>
            </w:r>
          </w:p>
        </w:tc>
        <w:tc>
          <w:tcPr>
            <w:tcW w:w="1980" w:type="dxa"/>
          </w:tcPr>
          <w:p w:rsidR="002E7872" w:rsidRPr="00F161E8" w:rsidRDefault="002E7872" w:rsidP="002E7872">
            <w:pPr>
              <w:numPr>
                <w:ilvl w:val="0"/>
                <w:numId w:val="1"/>
              </w:numPr>
              <w:tabs>
                <w:tab w:val="clear" w:pos="720"/>
              </w:tabs>
              <w:ind w:left="252" w:hanging="252"/>
              <w:rPr>
                <w:sz w:val="20"/>
                <w:szCs w:val="20"/>
              </w:rPr>
            </w:pPr>
            <w:r w:rsidRPr="00F161E8">
              <w:rPr>
                <w:sz w:val="20"/>
                <w:szCs w:val="20"/>
              </w:rPr>
              <w:t>Does not refer to major theories and does not explain, compare, contrast, and/or critique the theories.</w:t>
            </w:r>
          </w:p>
        </w:tc>
        <w:tc>
          <w:tcPr>
            <w:tcW w:w="1319" w:type="dxa"/>
          </w:tcPr>
          <w:p w:rsidR="002E7872" w:rsidRPr="00F161E8" w:rsidRDefault="002E7872" w:rsidP="000401FC">
            <w:pPr>
              <w:rPr>
                <w:sz w:val="20"/>
                <w:szCs w:val="20"/>
              </w:rPr>
            </w:pPr>
          </w:p>
        </w:tc>
      </w:tr>
      <w:tr w:rsidR="002E7872" w:rsidRPr="00F161E8" w:rsidTr="002E7872">
        <w:trPr>
          <w:cantSplit/>
        </w:trPr>
        <w:tc>
          <w:tcPr>
            <w:tcW w:w="2610" w:type="dxa"/>
          </w:tcPr>
          <w:p w:rsidR="002E7872" w:rsidRPr="00F161E8" w:rsidRDefault="002E7872" w:rsidP="000401FC">
            <w:pPr>
              <w:rPr>
                <w:sz w:val="20"/>
                <w:szCs w:val="20"/>
              </w:rPr>
            </w:pPr>
            <w:r w:rsidRPr="00F161E8">
              <w:rPr>
                <w:b/>
                <w:sz w:val="20"/>
                <w:szCs w:val="20"/>
              </w:rPr>
              <w:t>Standard 1.2</w:t>
            </w:r>
            <w:r w:rsidRPr="00F161E8">
              <w:rPr>
                <w:sz w:val="20"/>
                <w:szCs w:val="20"/>
              </w:rPr>
              <w:t xml:space="preserve"> </w:t>
            </w:r>
          </w:p>
          <w:p w:rsidR="002E7872" w:rsidRPr="00F161E8" w:rsidRDefault="002E7872" w:rsidP="000401FC">
            <w:pPr>
              <w:rPr>
                <w:sz w:val="20"/>
                <w:szCs w:val="20"/>
              </w:rPr>
            </w:pPr>
            <w:r w:rsidRPr="00F161E8">
              <w:rPr>
                <w:sz w:val="20"/>
                <w:szCs w:val="20"/>
              </w:rPr>
              <w:t>Demonstrate knowledge of reading research and histories of reading.</w:t>
            </w:r>
          </w:p>
        </w:tc>
        <w:tc>
          <w:tcPr>
            <w:tcW w:w="2822" w:type="dxa"/>
          </w:tcPr>
          <w:p w:rsidR="002E7872" w:rsidRPr="00F161E8" w:rsidRDefault="002E7872" w:rsidP="002E7872">
            <w:pPr>
              <w:numPr>
                <w:ilvl w:val="0"/>
                <w:numId w:val="1"/>
              </w:numPr>
              <w:tabs>
                <w:tab w:val="clear" w:pos="720"/>
              </w:tabs>
              <w:ind w:left="399"/>
              <w:rPr>
                <w:sz w:val="20"/>
                <w:szCs w:val="20"/>
              </w:rPr>
            </w:pPr>
            <w:r w:rsidRPr="00F161E8">
              <w:rPr>
                <w:sz w:val="20"/>
                <w:szCs w:val="20"/>
              </w:rPr>
              <w:t xml:space="preserve">Candidates are able to synthesize the research in reading and explain how it has impacted instruction for the student. </w:t>
            </w:r>
          </w:p>
          <w:p w:rsidR="002E7872" w:rsidRPr="00F161E8" w:rsidRDefault="002E7872" w:rsidP="002E7872">
            <w:pPr>
              <w:numPr>
                <w:ilvl w:val="0"/>
                <w:numId w:val="1"/>
              </w:numPr>
              <w:tabs>
                <w:tab w:val="clear" w:pos="720"/>
              </w:tabs>
              <w:ind w:left="399"/>
              <w:rPr>
                <w:sz w:val="20"/>
                <w:szCs w:val="20"/>
              </w:rPr>
            </w:pPr>
            <w:r w:rsidRPr="00F161E8">
              <w:rPr>
                <w:sz w:val="20"/>
                <w:szCs w:val="20"/>
              </w:rPr>
              <w:t>Research is concise and well articulated.</w:t>
            </w:r>
          </w:p>
        </w:tc>
        <w:tc>
          <w:tcPr>
            <w:tcW w:w="2038" w:type="dxa"/>
          </w:tcPr>
          <w:p w:rsidR="002E7872" w:rsidRPr="00F161E8" w:rsidRDefault="002E7872" w:rsidP="002E7872">
            <w:pPr>
              <w:numPr>
                <w:ilvl w:val="0"/>
                <w:numId w:val="1"/>
              </w:numPr>
              <w:tabs>
                <w:tab w:val="clear" w:pos="720"/>
              </w:tabs>
              <w:ind w:left="252" w:hanging="270"/>
              <w:rPr>
                <w:sz w:val="20"/>
                <w:szCs w:val="20"/>
              </w:rPr>
            </w:pPr>
            <w:r w:rsidRPr="00F161E8">
              <w:rPr>
                <w:sz w:val="20"/>
                <w:szCs w:val="20"/>
              </w:rPr>
              <w:t>Research is stated and applied in narrative in relation to instructional practices.</w:t>
            </w:r>
          </w:p>
        </w:tc>
        <w:tc>
          <w:tcPr>
            <w:tcW w:w="1980" w:type="dxa"/>
          </w:tcPr>
          <w:p w:rsidR="002E7872" w:rsidRPr="00F161E8" w:rsidRDefault="002E7872" w:rsidP="002E7872">
            <w:pPr>
              <w:numPr>
                <w:ilvl w:val="0"/>
                <w:numId w:val="1"/>
              </w:numPr>
              <w:tabs>
                <w:tab w:val="clear" w:pos="720"/>
              </w:tabs>
              <w:ind w:left="252" w:hanging="252"/>
              <w:rPr>
                <w:sz w:val="20"/>
                <w:szCs w:val="20"/>
              </w:rPr>
            </w:pPr>
            <w:r w:rsidRPr="00F161E8">
              <w:rPr>
                <w:sz w:val="20"/>
                <w:szCs w:val="20"/>
              </w:rPr>
              <w:t xml:space="preserve">Research is not stated or is misrepresented in terms of its relationship to instructional practices. </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Statements are not clear or well documented.</w:t>
            </w:r>
          </w:p>
          <w:p w:rsidR="002E7872" w:rsidRPr="00F161E8" w:rsidRDefault="002E7872" w:rsidP="000401FC">
            <w:pPr>
              <w:rPr>
                <w:sz w:val="20"/>
                <w:szCs w:val="20"/>
              </w:rPr>
            </w:pPr>
          </w:p>
        </w:tc>
        <w:tc>
          <w:tcPr>
            <w:tcW w:w="1319" w:type="dxa"/>
          </w:tcPr>
          <w:p w:rsidR="002E7872" w:rsidRPr="00F161E8" w:rsidRDefault="002E7872" w:rsidP="000401FC">
            <w:pPr>
              <w:rPr>
                <w:sz w:val="20"/>
                <w:szCs w:val="20"/>
              </w:rPr>
            </w:pPr>
          </w:p>
        </w:tc>
      </w:tr>
      <w:tr w:rsidR="002E7872" w:rsidRPr="00F161E8" w:rsidTr="002E7872">
        <w:trPr>
          <w:cantSplit/>
        </w:trPr>
        <w:tc>
          <w:tcPr>
            <w:tcW w:w="2610" w:type="dxa"/>
          </w:tcPr>
          <w:p w:rsidR="002E7872" w:rsidRPr="00F161E8" w:rsidRDefault="002E7872" w:rsidP="000401FC">
            <w:pPr>
              <w:rPr>
                <w:sz w:val="20"/>
                <w:szCs w:val="20"/>
              </w:rPr>
            </w:pPr>
            <w:r w:rsidRPr="00F161E8">
              <w:rPr>
                <w:b/>
                <w:sz w:val="20"/>
                <w:szCs w:val="20"/>
              </w:rPr>
              <w:lastRenderedPageBreak/>
              <w:t>Standard 1.3</w:t>
            </w:r>
          </w:p>
          <w:p w:rsidR="002E7872" w:rsidRPr="00F161E8" w:rsidRDefault="002E7872" w:rsidP="000401FC">
            <w:pPr>
              <w:rPr>
                <w:sz w:val="20"/>
                <w:szCs w:val="20"/>
              </w:rPr>
            </w:pPr>
            <w:r w:rsidRPr="00F161E8">
              <w:rPr>
                <w:sz w:val="20"/>
                <w:szCs w:val="20"/>
              </w:rPr>
              <w:t>Demonstrate knowledge of language development and reading acquisition and the variations related to culture and linguistic diversity.</w:t>
            </w:r>
          </w:p>
        </w:tc>
        <w:tc>
          <w:tcPr>
            <w:tcW w:w="2822" w:type="dxa"/>
          </w:tcPr>
          <w:p w:rsidR="002E7872" w:rsidRPr="00F161E8" w:rsidRDefault="002E7872" w:rsidP="002E7872">
            <w:pPr>
              <w:numPr>
                <w:ilvl w:val="0"/>
                <w:numId w:val="1"/>
              </w:numPr>
              <w:tabs>
                <w:tab w:val="clear" w:pos="720"/>
              </w:tabs>
              <w:ind w:left="399"/>
              <w:rPr>
                <w:sz w:val="20"/>
                <w:szCs w:val="20"/>
              </w:rPr>
            </w:pPr>
            <w:r w:rsidRPr="00F161E8">
              <w:rPr>
                <w:sz w:val="20"/>
                <w:szCs w:val="20"/>
              </w:rPr>
              <w:t xml:space="preserve">Candidates demonstrate sophisticated ability to identify, explain, and compare and contrast the theories and research in language development and learning to read.  </w:t>
            </w:r>
          </w:p>
          <w:p w:rsidR="002E7872" w:rsidRPr="00F161E8" w:rsidRDefault="002E7872" w:rsidP="002E7872">
            <w:pPr>
              <w:numPr>
                <w:ilvl w:val="0"/>
                <w:numId w:val="1"/>
              </w:numPr>
              <w:tabs>
                <w:tab w:val="clear" w:pos="720"/>
              </w:tabs>
              <w:ind w:left="399"/>
              <w:rPr>
                <w:sz w:val="20"/>
                <w:szCs w:val="20"/>
              </w:rPr>
            </w:pPr>
            <w:r w:rsidRPr="00F161E8">
              <w:rPr>
                <w:sz w:val="20"/>
                <w:szCs w:val="20"/>
              </w:rPr>
              <w:t>Clear documentation is provided regarding monolingual students and second language learners in terms of the research in oral language, reading, writing and spelling.</w:t>
            </w:r>
          </w:p>
          <w:p w:rsidR="002E7872" w:rsidRPr="00F161E8" w:rsidRDefault="002E7872" w:rsidP="000401FC">
            <w:pPr>
              <w:ind w:left="399"/>
              <w:rPr>
                <w:sz w:val="20"/>
                <w:szCs w:val="20"/>
              </w:rPr>
            </w:pPr>
          </w:p>
          <w:p w:rsidR="002E7872" w:rsidRPr="00F161E8" w:rsidRDefault="002E7872" w:rsidP="000401FC">
            <w:pPr>
              <w:ind w:left="399"/>
              <w:rPr>
                <w:sz w:val="20"/>
                <w:szCs w:val="20"/>
              </w:rPr>
            </w:pPr>
          </w:p>
        </w:tc>
        <w:tc>
          <w:tcPr>
            <w:tcW w:w="2038" w:type="dxa"/>
          </w:tcPr>
          <w:p w:rsidR="002E7872" w:rsidRPr="00F161E8" w:rsidRDefault="002E7872" w:rsidP="002E7872">
            <w:pPr>
              <w:numPr>
                <w:ilvl w:val="0"/>
                <w:numId w:val="1"/>
              </w:numPr>
              <w:tabs>
                <w:tab w:val="clear" w:pos="720"/>
              </w:tabs>
              <w:ind w:left="252" w:hanging="270"/>
              <w:rPr>
                <w:sz w:val="20"/>
                <w:szCs w:val="20"/>
              </w:rPr>
            </w:pPr>
            <w:r w:rsidRPr="00F161E8">
              <w:rPr>
                <w:sz w:val="20"/>
                <w:szCs w:val="20"/>
              </w:rPr>
              <w:t>Candidates adequately identified the theories and research in the areas of language development and learning to read.</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Some documentation provided regarding first and second language learners.</w:t>
            </w:r>
          </w:p>
        </w:tc>
        <w:tc>
          <w:tcPr>
            <w:tcW w:w="1980" w:type="dxa"/>
          </w:tcPr>
          <w:p w:rsidR="002E7872" w:rsidRPr="00F161E8" w:rsidRDefault="002E7872" w:rsidP="002E7872">
            <w:pPr>
              <w:numPr>
                <w:ilvl w:val="0"/>
                <w:numId w:val="1"/>
              </w:numPr>
              <w:tabs>
                <w:tab w:val="clear" w:pos="720"/>
              </w:tabs>
              <w:ind w:left="252" w:hanging="252"/>
              <w:rPr>
                <w:sz w:val="20"/>
                <w:szCs w:val="20"/>
              </w:rPr>
            </w:pPr>
            <w:r w:rsidRPr="00F161E8">
              <w:rPr>
                <w:sz w:val="20"/>
                <w:szCs w:val="20"/>
              </w:rPr>
              <w:t>Does not identify, explain, compare, and/or contrast the theories and research in the areas of language development and learning to read for first and second language learners.</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No documentation provided.</w:t>
            </w:r>
          </w:p>
        </w:tc>
        <w:tc>
          <w:tcPr>
            <w:tcW w:w="1319" w:type="dxa"/>
          </w:tcPr>
          <w:p w:rsidR="002E7872" w:rsidRPr="00F161E8" w:rsidRDefault="002E7872" w:rsidP="000401FC">
            <w:pPr>
              <w:rPr>
                <w:sz w:val="20"/>
                <w:szCs w:val="20"/>
              </w:rPr>
            </w:pPr>
          </w:p>
        </w:tc>
      </w:tr>
      <w:tr w:rsidR="002E7872" w:rsidRPr="00F161E8" w:rsidTr="002E7872">
        <w:trPr>
          <w:cantSplit/>
        </w:trPr>
        <w:tc>
          <w:tcPr>
            <w:tcW w:w="2610" w:type="dxa"/>
          </w:tcPr>
          <w:p w:rsidR="002E7872" w:rsidRPr="00F161E8" w:rsidRDefault="002E7872" w:rsidP="000401FC">
            <w:pPr>
              <w:rPr>
                <w:b/>
                <w:sz w:val="20"/>
                <w:szCs w:val="20"/>
                <w:u w:val="single"/>
              </w:rPr>
            </w:pPr>
            <w:r w:rsidRPr="00F161E8">
              <w:rPr>
                <w:b/>
                <w:sz w:val="20"/>
                <w:szCs w:val="20"/>
                <w:u w:val="single"/>
              </w:rPr>
              <w:t>Standard 1.4</w:t>
            </w:r>
          </w:p>
          <w:p w:rsidR="002E7872" w:rsidRPr="00F161E8" w:rsidRDefault="002E7872" w:rsidP="000401FC">
            <w:pPr>
              <w:rPr>
                <w:sz w:val="20"/>
                <w:szCs w:val="20"/>
              </w:rPr>
            </w:pPr>
            <w:r w:rsidRPr="00F161E8">
              <w:rPr>
                <w:sz w:val="20"/>
                <w:szCs w:val="20"/>
              </w:rPr>
              <w:t>Demonstrate knowledge of the major components of reading (phonemic awareness, word identifications, and phonics, vocabulary and background knowledge, fluency, comprehension strategies, and motivation and how they are integrated in fluent reading.</w:t>
            </w:r>
          </w:p>
        </w:tc>
        <w:tc>
          <w:tcPr>
            <w:tcW w:w="2822" w:type="dxa"/>
          </w:tcPr>
          <w:p w:rsidR="002E7872" w:rsidRPr="00F161E8" w:rsidRDefault="002E7872" w:rsidP="002E7872">
            <w:pPr>
              <w:numPr>
                <w:ilvl w:val="0"/>
                <w:numId w:val="1"/>
              </w:numPr>
              <w:tabs>
                <w:tab w:val="clear" w:pos="720"/>
              </w:tabs>
              <w:ind w:left="399"/>
              <w:rPr>
                <w:sz w:val="20"/>
                <w:szCs w:val="20"/>
              </w:rPr>
            </w:pPr>
            <w:r w:rsidRPr="00F161E8">
              <w:rPr>
                <w:sz w:val="20"/>
                <w:szCs w:val="20"/>
              </w:rPr>
              <w:t>Utilized assessment data research findings, and instruction to determine if students were integrating phonemic awareness, word identification, vocabulary, fluency, comprehension strategies, and motivation, and fluent reading.</w:t>
            </w:r>
          </w:p>
          <w:p w:rsidR="002E7872" w:rsidRPr="00F161E8" w:rsidRDefault="002E7872" w:rsidP="002E7872">
            <w:pPr>
              <w:numPr>
                <w:ilvl w:val="0"/>
                <w:numId w:val="1"/>
              </w:numPr>
              <w:tabs>
                <w:tab w:val="clear" w:pos="720"/>
              </w:tabs>
              <w:ind w:left="399"/>
              <w:rPr>
                <w:sz w:val="20"/>
                <w:szCs w:val="20"/>
              </w:rPr>
            </w:pPr>
            <w:r w:rsidRPr="00F161E8">
              <w:rPr>
                <w:sz w:val="20"/>
                <w:szCs w:val="20"/>
              </w:rPr>
              <w:t>Cited the research base for the instructional practices</w:t>
            </w:r>
          </w:p>
        </w:tc>
        <w:tc>
          <w:tcPr>
            <w:tcW w:w="2038" w:type="dxa"/>
          </w:tcPr>
          <w:p w:rsidR="002E7872" w:rsidRPr="00F161E8" w:rsidRDefault="002E7872" w:rsidP="002E7872">
            <w:pPr>
              <w:numPr>
                <w:ilvl w:val="0"/>
                <w:numId w:val="1"/>
              </w:numPr>
              <w:tabs>
                <w:tab w:val="clear" w:pos="720"/>
              </w:tabs>
              <w:ind w:left="252" w:hanging="270"/>
              <w:rPr>
                <w:sz w:val="20"/>
                <w:szCs w:val="20"/>
              </w:rPr>
            </w:pPr>
            <w:r w:rsidRPr="00F161E8">
              <w:rPr>
                <w:sz w:val="20"/>
                <w:szCs w:val="20"/>
              </w:rPr>
              <w:t>Compared and contrasted some findings to determine if students were integrating the components of reading.</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Limited linking of findings to instructional strategies.</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Some referenced to research.</w:t>
            </w:r>
          </w:p>
        </w:tc>
        <w:tc>
          <w:tcPr>
            <w:tcW w:w="1980" w:type="dxa"/>
          </w:tcPr>
          <w:p w:rsidR="002E7872" w:rsidRPr="00F161E8" w:rsidRDefault="002E7872" w:rsidP="002E7872">
            <w:pPr>
              <w:numPr>
                <w:ilvl w:val="0"/>
                <w:numId w:val="1"/>
              </w:numPr>
              <w:tabs>
                <w:tab w:val="clear" w:pos="720"/>
              </w:tabs>
              <w:ind w:left="252" w:hanging="252"/>
              <w:rPr>
                <w:sz w:val="20"/>
                <w:szCs w:val="20"/>
              </w:rPr>
            </w:pPr>
            <w:r w:rsidRPr="00F161E8">
              <w:rPr>
                <w:sz w:val="20"/>
                <w:szCs w:val="20"/>
              </w:rPr>
              <w:t>Did not compare and contrast findings to determine if students were integrating the major components of reading.</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The findings were not linked correctly to instructional practices.</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Did not cite research or cited incorrect sources.</w:t>
            </w:r>
          </w:p>
        </w:tc>
        <w:tc>
          <w:tcPr>
            <w:tcW w:w="1319" w:type="dxa"/>
          </w:tcPr>
          <w:p w:rsidR="002E7872" w:rsidRPr="00F161E8" w:rsidRDefault="002E7872" w:rsidP="000401FC">
            <w:pPr>
              <w:rPr>
                <w:sz w:val="20"/>
                <w:szCs w:val="20"/>
              </w:rPr>
            </w:pPr>
          </w:p>
        </w:tc>
      </w:tr>
      <w:tr w:rsidR="002E7872" w:rsidRPr="00F161E8" w:rsidTr="002E7872">
        <w:trPr>
          <w:cantSplit/>
        </w:trPr>
        <w:tc>
          <w:tcPr>
            <w:tcW w:w="2610" w:type="dxa"/>
          </w:tcPr>
          <w:p w:rsidR="002E7872" w:rsidRPr="00F161E8" w:rsidRDefault="002E7872" w:rsidP="000401FC">
            <w:pPr>
              <w:rPr>
                <w:b/>
                <w:sz w:val="20"/>
                <w:szCs w:val="20"/>
                <w:u w:val="single"/>
              </w:rPr>
            </w:pPr>
            <w:r w:rsidRPr="00F161E8">
              <w:rPr>
                <w:b/>
                <w:sz w:val="20"/>
                <w:szCs w:val="20"/>
                <w:u w:val="single"/>
              </w:rPr>
              <w:lastRenderedPageBreak/>
              <w:t>Standard 2.2</w:t>
            </w:r>
          </w:p>
          <w:p w:rsidR="002E7872" w:rsidRPr="00F161E8" w:rsidRDefault="002E7872" w:rsidP="000401FC">
            <w:pPr>
              <w:rPr>
                <w:sz w:val="20"/>
                <w:szCs w:val="20"/>
              </w:rPr>
            </w:pPr>
            <w:r w:rsidRPr="00F161E8">
              <w:rPr>
                <w:sz w:val="20"/>
                <w:szCs w:val="20"/>
              </w:rPr>
              <w:t>Use a wide range of instructional practices, approaches, and methods, including technology-based practices, for learners at differing stages of development and from differing cultural and linguistic backgrounds.</w:t>
            </w:r>
          </w:p>
        </w:tc>
        <w:tc>
          <w:tcPr>
            <w:tcW w:w="2822" w:type="dxa"/>
          </w:tcPr>
          <w:p w:rsidR="002E7872" w:rsidRPr="00F161E8" w:rsidRDefault="002E7872" w:rsidP="002E7872">
            <w:pPr>
              <w:numPr>
                <w:ilvl w:val="0"/>
                <w:numId w:val="1"/>
              </w:numPr>
              <w:tabs>
                <w:tab w:val="clear" w:pos="720"/>
              </w:tabs>
              <w:ind w:left="399"/>
              <w:rPr>
                <w:sz w:val="20"/>
                <w:szCs w:val="20"/>
              </w:rPr>
            </w:pPr>
            <w:r w:rsidRPr="00F161E8">
              <w:rPr>
                <w:sz w:val="20"/>
                <w:szCs w:val="20"/>
              </w:rPr>
              <w:t>Selected instructional practices, approaches and materials including technology that were based on research, and linked to assessment results, implemented these, evaluated the results and explained to appropriate school personnel how they were implemented and the results of the implementation.</w:t>
            </w:r>
          </w:p>
          <w:p w:rsidR="002E7872" w:rsidRPr="00F161E8" w:rsidRDefault="002E7872" w:rsidP="002E7872">
            <w:pPr>
              <w:numPr>
                <w:ilvl w:val="0"/>
                <w:numId w:val="1"/>
              </w:numPr>
              <w:tabs>
                <w:tab w:val="clear" w:pos="720"/>
              </w:tabs>
              <w:ind w:left="399"/>
              <w:rPr>
                <w:sz w:val="20"/>
                <w:szCs w:val="20"/>
              </w:rPr>
            </w:pPr>
            <w:r w:rsidRPr="00F161E8">
              <w:rPr>
                <w:sz w:val="20"/>
                <w:szCs w:val="20"/>
              </w:rPr>
              <w:t>Candidates explained/modeled (for colleagues, paraprofessional and other support personnel) how to select a</w:t>
            </w:r>
            <w:r>
              <w:rPr>
                <w:sz w:val="20"/>
                <w:szCs w:val="20"/>
              </w:rPr>
              <w:t>nd use a wide range of evidence-</w:t>
            </w:r>
            <w:r w:rsidRPr="00F161E8">
              <w:rPr>
                <w:sz w:val="20"/>
                <w:szCs w:val="20"/>
              </w:rPr>
              <w:t xml:space="preserve">based instructional methods and techniques for all students. </w:t>
            </w:r>
          </w:p>
          <w:p w:rsidR="002E7872" w:rsidRPr="00F161E8" w:rsidRDefault="002E7872" w:rsidP="002E7872">
            <w:pPr>
              <w:numPr>
                <w:ilvl w:val="0"/>
                <w:numId w:val="1"/>
              </w:numPr>
              <w:tabs>
                <w:tab w:val="clear" w:pos="720"/>
              </w:tabs>
              <w:ind w:left="399"/>
              <w:rPr>
                <w:sz w:val="20"/>
                <w:szCs w:val="20"/>
              </w:rPr>
            </w:pPr>
            <w:r w:rsidRPr="00F161E8">
              <w:rPr>
                <w:sz w:val="20"/>
                <w:szCs w:val="20"/>
              </w:rPr>
              <w:t>Cited a broad research base.</w:t>
            </w:r>
          </w:p>
        </w:tc>
        <w:tc>
          <w:tcPr>
            <w:tcW w:w="2038" w:type="dxa"/>
          </w:tcPr>
          <w:p w:rsidR="002E7872" w:rsidRPr="00F161E8" w:rsidRDefault="002E7872" w:rsidP="002E7872">
            <w:pPr>
              <w:numPr>
                <w:ilvl w:val="0"/>
                <w:numId w:val="1"/>
              </w:numPr>
              <w:tabs>
                <w:tab w:val="clear" w:pos="720"/>
              </w:tabs>
              <w:ind w:left="252" w:hanging="270"/>
              <w:rPr>
                <w:sz w:val="20"/>
                <w:szCs w:val="20"/>
              </w:rPr>
            </w:pPr>
            <w:r w:rsidRPr="00F161E8">
              <w:rPr>
                <w:sz w:val="20"/>
                <w:szCs w:val="20"/>
              </w:rPr>
              <w:t>Selected and explained instructional methods, implemented these, but did not explain results.</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Shared instructional practices and materials with colleagues, how to select them and implement them but was unable to share the results of implementation.</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Cited a research base.</w:t>
            </w:r>
          </w:p>
        </w:tc>
        <w:tc>
          <w:tcPr>
            <w:tcW w:w="1980" w:type="dxa"/>
          </w:tcPr>
          <w:p w:rsidR="002E7872" w:rsidRPr="00F161E8" w:rsidRDefault="002E7872" w:rsidP="002E7872">
            <w:pPr>
              <w:numPr>
                <w:ilvl w:val="0"/>
                <w:numId w:val="1"/>
              </w:numPr>
              <w:tabs>
                <w:tab w:val="clear" w:pos="720"/>
              </w:tabs>
              <w:ind w:left="252" w:hanging="252"/>
              <w:rPr>
                <w:sz w:val="20"/>
                <w:szCs w:val="20"/>
              </w:rPr>
            </w:pPr>
            <w:r w:rsidRPr="00F161E8">
              <w:rPr>
                <w:sz w:val="20"/>
                <w:szCs w:val="20"/>
              </w:rPr>
              <w:t>Did not select instructional methods and techniques based on research and/or did not explain, demonstrate or provide information for colleagues, paraprofessionals or other support personnel.</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Minimal research</w:t>
            </w:r>
          </w:p>
        </w:tc>
        <w:tc>
          <w:tcPr>
            <w:tcW w:w="1319" w:type="dxa"/>
          </w:tcPr>
          <w:p w:rsidR="002E7872" w:rsidRPr="00F161E8" w:rsidRDefault="002E7872" w:rsidP="000401FC">
            <w:pPr>
              <w:rPr>
                <w:sz w:val="20"/>
                <w:szCs w:val="20"/>
              </w:rPr>
            </w:pPr>
          </w:p>
        </w:tc>
      </w:tr>
      <w:tr w:rsidR="002E7872" w:rsidRPr="00F161E8" w:rsidTr="002E7872">
        <w:trPr>
          <w:cantSplit/>
        </w:trPr>
        <w:tc>
          <w:tcPr>
            <w:tcW w:w="2610" w:type="dxa"/>
          </w:tcPr>
          <w:p w:rsidR="002E7872" w:rsidRPr="00F161E8" w:rsidRDefault="002E7872" w:rsidP="000401FC">
            <w:pPr>
              <w:rPr>
                <w:sz w:val="20"/>
                <w:szCs w:val="20"/>
              </w:rPr>
            </w:pPr>
            <w:r w:rsidRPr="00F161E8">
              <w:rPr>
                <w:b/>
                <w:sz w:val="20"/>
                <w:szCs w:val="20"/>
                <w:u w:val="single"/>
              </w:rPr>
              <w:t>Standard 2.3</w:t>
            </w:r>
          </w:p>
          <w:p w:rsidR="002E7872" w:rsidRPr="00F161E8" w:rsidRDefault="002E7872" w:rsidP="000401FC">
            <w:pPr>
              <w:rPr>
                <w:sz w:val="20"/>
                <w:szCs w:val="20"/>
              </w:rPr>
            </w:pPr>
            <w:r w:rsidRPr="00F161E8">
              <w:rPr>
                <w:sz w:val="20"/>
                <w:szCs w:val="20"/>
              </w:rPr>
              <w:t>Use a wide range of curriculum materials in effective reading instruction for learners at different stages of reading and writing development and from different cultural and linguistic backgrounds.</w:t>
            </w:r>
          </w:p>
        </w:tc>
        <w:tc>
          <w:tcPr>
            <w:tcW w:w="2822" w:type="dxa"/>
          </w:tcPr>
          <w:p w:rsidR="002E7872" w:rsidRPr="00F161E8" w:rsidRDefault="002E7872" w:rsidP="002E7872">
            <w:pPr>
              <w:numPr>
                <w:ilvl w:val="0"/>
                <w:numId w:val="1"/>
              </w:numPr>
              <w:tabs>
                <w:tab w:val="clear" w:pos="720"/>
              </w:tabs>
              <w:ind w:left="399"/>
              <w:rPr>
                <w:sz w:val="20"/>
                <w:szCs w:val="20"/>
              </w:rPr>
            </w:pPr>
            <w:r w:rsidRPr="00F161E8">
              <w:rPr>
                <w:sz w:val="20"/>
                <w:szCs w:val="20"/>
              </w:rPr>
              <w:t>Selected and developed a wide range of curriculum materials that are aligned with assessment results for learners at various stages of development.</w:t>
            </w:r>
          </w:p>
          <w:p w:rsidR="002E7872" w:rsidRPr="00F161E8" w:rsidRDefault="002E7872" w:rsidP="002E7872">
            <w:pPr>
              <w:numPr>
                <w:ilvl w:val="0"/>
                <w:numId w:val="1"/>
              </w:numPr>
              <w:tabs>
                <w:tab w:val="clear" w:pos="720"/>
              </w:tabs>
              <w:ind w:left="399"/>
              <w:rPr>
                <w:sz w:val="20"/>
                <w:szCs w:val="20"/>
              </w:rPr>
            </w:pPr>
            <w:r w:rsidRPr="00F161E8">
              <w:rPr>
                <w:sz w:val="20"/>
                <w:szCs w:val="20"/>
              </w:rPr>
              <w:t>Documented entry levels in terms of development of the components of reading.</w:t>
            </w:r>
          </w:p>
          <w:p w:rsidR="002E7872" w:rsidRPr="00F161E8" w:rsidRDefault="002E7872" w:rsidP="002E7872">
            <w:pPr>
              <w:numPr>
                <w:ilvl w:val="0"/>
                <w:numId w:val="1"/>
              </w:numPr>
              <w:tabs>
                <w:tab w:val="clear" w:pos="720"/>
              </w:tabs>
              <w:ind w:left="399"/>
              <w:rPr>
                <w:sz w:val="20"/>
                <w:szCs w:val="20"/>
              </w:rPr>
            </w:pPr>
            <w:r w:rsidRPr="00F161E8">
              <w:rPr>
                <w:sz w:val="20"/>
                <w:szCs w:val="20"/>
              </w:rPr>
              <w:t>Explained and demonstrated for classroom teachers and paraprofessionals how to select and use an array of curriculum materials for all learners that are research</w:t>
            </w:r>
            <w:r>
              <w:rPr>
                <w:sz w:val="20"/>
                <w:szCs w:val="20"/>
              </w:rPr>
              <w:t>-</w:t>
            </w:r>
            <w:r w:rsidRPr="00F161E8">
              <w:rPr>
                <w:sz w:val="20"/>
                <w:szCs w:val="20"/>
              </w:rPr>
              <w:t xml:space="preserve"> based.</w:t>
            </w:r>
          </w:p>
          <w:p w:rsidR="002E7872" w:rsidRPr="00F161E8" w:rsidRDefault="002E7872" w:rsidP="002E7872">
            <w:pPr>
              <w:numPr>
                <w:ilvl w:val="0"/>
                <w:numId w:val="1"/>
              </w:numPr>
              <w:tabs>
                <w:tab w:val="clear" w:pos="720"/>
              </w:tabs>
              <w:ind w:left="399"/>
              <w:rPr>
                <w:sz w:val="20"/>
                <w:szCs w:val="20"/>
              </w:rPr>
            </w:pPr>
            <w:r w:rsidRPr="00F161E8">
              <w:rPr>
                <w:sz w:val="20"/>
                <w:szCs w:val="20"/>
              </w:rPr>
              <w:t>Cited a broad research base for curriculum materials.</w:t>
            </w:r>
          </w:p>
        </w:tc>
        <w:tc>
          <w:tcPr>
            <w:tcW w:w="2038" w:type="dxa"/>
          </w:tcPr>
          <w:p w:rsidR="002E7872" w:rsidRPr="00F161E8" w:rsidRDefault="002E7872" w:rsidP="002E7872">
            <w:pPr>
              <w:numPr>
                <w:ilvl w:val="0"/>
                <w:numId w:val="1"/>
              </w:numPr>
              <w:tabs>
                <w:tab w:val="clear" w:pos="720"/>
              </w:tabs>
              <w:ind w:left="252" w:hanging="270"/>
              <w:rPr>
                <w:sz w:val="20"/>
                <w:szCs w:val="20"/>
              </w:rPr>
            </w:pPr>
            <w:r w:rsidRPr="00F161E8">
              <w:rPr>
                <w:sz w:val="20"/>
                <w:szCs w:val="20"/>
              </w:rPr>
              <w:t xml:space="preserve">Selected and used curriculum and teacher made materials related to assessment data.  </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Made recommendations that would assist classroom teachers in selecting and making appropriate materials that are based on research evidence.</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Did not demonstrate the use of the materials with students.</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Cited a broad research base for curriculum materials.</w:t>
            </w:r>
          </w:p>
        </w:tc>
        <w:tc>
          <w:tcPr>
            <w:tcW w:w="1980" w:type="dxa"/>
          </w:tcPr>
          <w:p w:rsidR="002E7872" w:rsidRPr="00F161E8" w:rsidRDefault="002E7872" w:rsidP="002E7872">
            <w:pPr>
              <w:numPr>
                <w:ilvl w:val="0"/>
                <w:numId w:val="1"/>
              </w:numPr>
              <w:tabs>
                <w:tab w:val="clear" w:pos="720"/>
              </w:tabs>
              <w:ind w:left="252" w:hanging="252"/>
              <w:rPr>
                <w:sz w:val="20"/>
                <w:szCs w:val="20"/>
              </w:rPr>
            </w:pPr>
            <w:r w:rsidRPr="00F161E8">
              <w:rPr>
                <w:sz w:val="20"/>
                <w:szCs w:val="20"/>
              </w:rPr>
              <w:t>Did not select or make appropriate materials.</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Did not explain or demonstrate curriculum materials for colleagues, classroom teachers, or paraprofessionals.</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Failed to cite research evidence.</w:t>
            </w:r>
          </w:p>
        </w:tc>
        <w:tc>
          <w:tcPr>
            <w:tcW w:w="1319" w:type="dxa"/>
          </w:tcPr>
          <w:p w:rsidR="002E7872" w:rsidRPr="00F161E8" w:rsidRDefault="002E7872" w:rsidP="000401FC">
            <w:pPr>
              <w:rPr>
                <w:sz w:val="20"/>
                <w:szCs w:val="20"/>
              </w:rPr>
            </w:pPr>
          </w:p>
        </w:tc>
      </w:tr>
      <w:tr w:rsidR="002E7872" w:rsidRPr="00F161E8" w:rsidTr="002E7872">
        <w:trPr>
          <w:cantSplit/>
        </w:trPr>
        <w:tc>
          <w:tcPr>
            <w:tcW w:w="2610" w:type="dxa"/>
          </w:tcPr>
          <w:p w:rsidR="002E7872" w:rsidRPr="00F161E8" w:rsidRDefault="002E7872" w:rsidP="000401FC">
            <w:pPr>
              <w:rPr>
                <w:b/>
                <w:sz w:val="20"/>
                <w:szCs w:val="20"/>
                <w:u w:val="single"/>
              </w:rPr>
            </w:pPr>
            <w:r w:rsidRPr="00F161E8">
              <w:rPr>
                <w:b/>
                <w:sz w:val="20"/>
                <w:szCs w:val="20"/>
                <w:u w:val="single"/>
              </w:rPr>
              <w:lastRenderedPageBreak/>
              <w:t>Standard 3.1</w:t>
            </w:r>
          </w:p>
          <w:p w:rsidR="002E7872" w:rsidRPr="00F161E8" w:rsidRDefault="002E7872" w:rsidP="000401FC">
            <w:pPr>
              <w:rPr>
                <w:sz w:val="20"/>
                <w:szCs w:val="20"/>
              </w:rPr>
            </w:pPr>
            <w:r w:rsidRPr="00F161E8">
              <w:rPr>
                <w:sz w:val="20"/>
                <w:szCs w:val="20"/>
              </w:rPr>
              <w:t>Use a wide range of assessment tools and practices that range from individual and group standardized tests to individual and group informal classroom assessment strategies, including technology-based assessment tools.</w:t>
            </w:r>
          </w:p>
        </w:tc>
        <w:tc>
          <w:tcPr>
            <w:tcW w:w="2822" w:type="dxa"/>
          </w:tcPr>
          <w:p w:rsidR="002E7872" w:rsidRPr="00F161E8" w:rsidRDefault="002E7872" w:rsidP="002E7872">
            <w:pPr>
              <w:numPr>
                <w:ilvl w:val="0"/>
                <w:numId w:val="1"/>
              </w:numPr>
              <w:tabs>
                <w:tab w:val="clear" w:pos="720"/>
              </w:tabs>
              <w:ind w:left="399"/>
              <w:rPr>
                <w:sz w:val="20"/>
                <w:szCs w:val="20"/>
              </w:rPr>
            </w:pPr>
            <w:r w:rsidRPr="00F161E8">
              <w:rPr>
                <w:sz w:val="20"/>
                <w:szCs w:val="20"/>
              </w:rPr>
              <w:t>Selected and administered appropriate formal and informal tests based on surveys, observations and prior data.</w:t>
            </w:r>
          </w:p>
          <w:p w:rsidR="002E7872" w:rsidRPr="00F161E8" w:rsidRDefault="002E7872" w:rsidP="002E7872">
            <w:pPr>
              <w:numPr>
                <w:ilvl w:val="0"/>
                <w:numId w:val="1"/>
              </w:numPr>
              <w:tabs>
                <w:tab w:val="clear" w:pos="720"/>
              </w:tabs>
              <w:ind w:left="399"/>
              <w:rPr>
                <w:sz w:val="20"/>
                <w:szCs w:val="20"/>
              </w:rPr>
            </w:pPr>
            <w:r w:rsidRPr="00F161E8">
              <w:rPr>
                <w:sz w:val="20"/>
                <w:szCs w:val="20"/>
              </w:rPr>
              <w:t>Administered and analyzed and interpreted all assessment data related to students strengths and weaknesses in the components of reading.</w:t>
            </w:r>
          </w:p>
          <w:p w:rsidR="002E7872" w:rsidRPr="00F161E8" w:rsidRDefault="002E7872" w:rsidP="002E7872">
            <w:pPr>
              <w:numPr>
                <w:ilvl w:val="0"/>
                <w:numId w:val="1"/>
              </w:numPr>
              <w:tabs>
                <w:tab w:val="clear" w:pos="720"/>
              </w:tabs>
              <w:ind w:left="399"/>
              <w:rPr>
                <w:sz w:val="20"/>
                <w:szCs w:val="20"/>
              </w:rPr>
            </w:pPr>
            <w:r w:rsidRPr="00F161E8">
              <w:rPr>
                <w:sz w:val="20"/>
                <w:szCs w:val="20"/>
              </w:rPr>
              <w:t>Made specific recommendations for instructional practices and curriculum materials.</w:t>
            </w:r>
          </w:p>
          <w:p w:rsidR="002E7872" w:rsidRPr="00F161E8" w:rsidRDefault="002E7872" w:rsidP="002E7872">
            <w:pPr>
              <w:numPr>
                <w:ilvl w:val="0"/>
                <w:numId w:val="1"/>
              </w:numPr>
              <w:tabs>
                <w:tab w:val="clear" w:pos="720"/>
              </w:tabs>
              <w:ind w:left="399"/>
              <w:rPr>
                <w:sz w:val="20"/>
                <w:szCs w:val="20"/>
              </w:rPr>
            </w:pPr>
            <w:r w:rsidRPr="00F161E8">
              <w:rPr>
                <w:sz w:val="20"/>
                <w:szCs w:val="20"/>
              </w:rPr>
              <w:t>Explained/demonstrated for classroom teachers and paraprofessionals how to administer (where appropriate) assessments and how to interpret results in terms of instructions.</w:t>
            </w:r>
          </w:p>
        </w:tc>
        <w:tc>
          <w:tcPr>
            <w:tcW w:w="2038" w:type="dxa"/>
          </w:tcPr>
          <w:p w:rsidR="002E7872" w:rsidRPr="00F161E8" w:rsidRDefault="002E7872" w:rsidP="002E7872">
            <w:pPr>
              <w:numPr>
                <w:ilvl w:val="0"/>
                <w:numId w:val="1"/>
              </w:numPr>
              <w:tabs>
                <w:tab w:val="clear" w:pos="720"/>
              </w:tabs>
              <w:ind w:left="252" w:hanging="270"/>
              <w:rPr>
                <w:sz w:val="20"/>
                <w:szCs w:val="20"/>
              </w:rPr>
            </w:pPr>
            <w:r w:rsidRPr="00F161E8">
              <w:rPr>
                <w:sz w:val="20"/>
                <w:szCs w:val="20"/>
              </w:rPr>
              <w:t>Selected appropriate tests based on prior information.</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Administered and analyzed tests related to student’s strengths and weaknesses.</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Made some recommendations for instructional practices and curriculum materials.</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Explained the results of the assessments to classroom teachers and paraprofessionals but did not model test administration where appropriate.</w:t>
            </w:r>
          </w:p>
        </w:tc>
        <w:tc>
          <w:tcPr>
            <w:tcW w:w="1980" w:type="dxa"/>
          </w:tcPr>
          <w:p w:rsidR="002E7872" w:rsidRPr="00F161E8" w:rsidRDefault="002E7872" w:rsidP="002E7872">
            <w:pPr>
              <w:numPr>
                <w:ilvl w:val="0"/>
                <w:numId w:val="1"/>
              </w:numPr>
              <w:tabs>
                <w:tab w:val="clear" w:pos="720"/>
              </w:tabs>
              <w:ind w:left="252" w:hanging="252"/>
              <w:rPr>
                <w:sz w:val="20"/>
                <w:szCs w:val="20"/>
              </w:rPr>
            </w:pPr>
            <w:r w:rsidRPr="00F161E8">
              <w:rPr>
                <w:sz w:val="20"/>
                <w:szCs w:val="20"/>
              </w:rPr>
              <w:t>Selected appropriate tests based on prior information.</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Administered and analyzed test results based on students’ strengths and weaknesses.</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Did not make sufficient recommendations for instructional practices and curriculum materials.</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Did not explain assessment results or model for classroom teachers and paraprofessionals.</w:t>
            </w:r>
          </w:p>
        </w:tc>
        <w:tc>
          <w:tcPr>
            <w:tcW w:w="1319" w:type="dxa"/>
          </w:tcPr>
          <w:p w:rsidR="002E7872" w:rsidRPr="00F161E8" w:rsidRDefault="002E7872" w:rsidP="000401FC">
            <w:pPr>
              <w:rPr>
                <w:sz w:val="20"/>
                <w:szCs w:val="20"/>
              </w:rPr>
            </w:pPr>
          </w:p>
        </w:tc>
      </w:tr>
      <w:tr w:rsidR="002E7872" w:rsidRPr="00F161E8" w:rsidTr="002E7872">
        <w:trPr>
          <w:cantSplit/>
        </w:trPr>
        <w:tc>
          <w:tcPr>
            <w:tcW w:w="2610" w:type="dxa"/>
          </w:tcPr>
          <w:p w:rsidR="002E7872" w:rsidRPr="00F161E8" w:rsidRDefault="002E7872" w:rsidP="000401FC">
            <w:pPr>
              <w:rPr>
                <w:sz w:val="20"/>
                <w:szCs w:val="20"/>
              </w:rPr>
            </w:pPr>
            <w:r w:rsidRPr="00F161E8">
              <w:rPr>
                <w:b/>
                <w:sz w:val="20"/>
                <w:szCs w:val="20"/>
                <w:u w:val="single"/>
              </w:rPr>
              <w:t>Standard 3.2</w:t>
            </w:r>
          </w:p>
          <w:p w:rsidR="002E7872" w:rsidRPr="00F161E8" w:rsidRDefault="002E7872" w:rsidP="000401FC">
            <w:pPr>
              <w:rPr>
                <w:sz w:val="20"/>
                <w:szCs w:val="20"/>
              </w:rPr>
            </w:pPr>
            <w:r w:rsidRPr="00F161E8">
              <w:rPr>
                <w:sz w:val="20"/>
                <w:szCs w:val="20"/>
              </w:rPr>
              <w:t>Place students along a developmental continuum and identify students’ proficiencies and difficulties.</w:t>
            </w:r>
          </w:p>
        </w:tc>
        <w:tc>
          <w:tcPr>
            <w:tcW w:w="2822" w:type="dxa"/>
          </w:tcPr>
          <w:p w:rsidR="002E7872" w:rsidRPr="00F161E8" w:rsidRDefault="002E7872" w:rsidP="002E7872">
            <w:pPr>
              <w:numPr>
                <w:ilvl w:val="0"/>
                <w:numId w:val="1"/>
              </w:numPr>
              <w:tabs>
                <w:tab w:val="clear" w:pos="720"/>
              </w:tabs>
              <w:ind w:left="399"/>
              <w:rPr>
                <w:sz w:val="20"/>
                <w:szCs w:val="20"/>
              </w:rPr>
            </w:pPr>
            <w:r w:rsidRPr="00F161E8">
              <w:rPr>
                <w:sz w:val="20"/>
                <w:szCs w:val="20"/>
              </w:rPr>
              <w:t>Specifically identified students’ strengths and weaknesses and compared and contrasted their achievement levels with other students in the classroom.</w:t>
            </w:r>
          </w:p>
          <w:p w:rsidR="002E7872" w:rsidRPr="00F161E8" w:rsidRDefault="002E7872" w:rsidP="002E7872">
            <w:pPr>
              <w:numPr>
                <w:ilvl w:val="0"/>
                <w:numId w:val="1"/>
              </w:numPr>
              <w:tabs>
                <w:tab w:val="clear" w:pos="720"/>
              </w:tabs>
              <w:ind w:left="399"/>
              <w:rPr>
                <w:sz w:val="20"/>
                <w:szCs w:val="20"/>
              </w:rPr>
            </w:pPr>
            <w:r w:rsidRPr="00F161E8">
              <w:rPr>
                <w:sz w:val="20"/>
                <w:szCs w:val="20"/>
              </w:rPr>
              <w:t>Documented and graphed students’ progress over the ten weeks of instruction.</w:t>
            </w:r>
          </w:p>
          <w:p w:rsidR="002E7872" w:rsidRPr="00F161E8" w:rsidRDefault="002E7872" w:rsidP="002E7872">
            <w:pPr>
              <w:numPr>
                <w:ilvl w:val="0"/>
                <w:numId w:val="1"/>
              </w:numPr>
              <w:tabs>
                <w:tab w:val="clear" w:pos="720"/>
              </w:tabs>
              <w:ind w:left="399"/>
              <w:rPr>
                <w:sz w:val="20"/>
                <w:szCs w:val="20"/>
              </w:rPr>
            </w:pPr>
            <w:r w:rsidRPr="00F161E8">
              <w:rPr>
                <w:sz w:val="20"/>
                <w:szCs w:val="20"/>
              </w:rPr>
              <w:t>Consulted with classroom teacher, paraprofessionals and other support personnel regarding progress and documented meetings.</w:t>
            </w:r>
          </w:p>
          <w:p w:rsidR="002E7872" w:rsidRPr="00F161E8" w:rsidRDefault="002E7872" w:rsidP="002E7872">
            <w:pPr>
              <w:numPr>
                <w:ilvl w:val="0"/>
                <w:numId w:val="1"/>
              </w:numPr>
              <w:tabs>
                <w:tab w:val="clear" w:pos="720"/>
              </w:tabs>
              <w:ind w:left="399"/>
              <w:rPr>
                <w:sz w:val="20"/>
                <w:szCs w:val="20"/>
              </w:rPr>
            </w:pPr>
            <w:r w:rsidRPr="00F161E8">
              <w:rPr>
                <w:sz w:val="20"/>
                <w:szCs w:val="20"/>
              </w:rPr>
              <w:t>Explained and demonstrated assessments and interpretive data to classroom teacher, paraprofessionals and other support personnel.</w:t>
            </w:r>
          </w:p>
          <w:p w:rsidR="002E7872" w:rsidRPr="00F161E8" w:rsidRDefault="002E7872" w:rsidP="000401FC">
            <w:pPr>
              <w:ind w:left="399"/>
              <w:rPr>
                <w:sz w:val="20"/>
                <w:szCs w:val="20"/>
              </w:rPr>
            </w:pPr>
          </w:p>
        </w:tc>
        <w:tc>
          <w:tcPr>
            <w:tcW w:w="2038" w:type="dxa"/>
          </w:tcPr>
          <w:p w:rsidR="002E7872" w:rsidRPr="00F161E8" w:rsidRDefault="002E7872" w:rsidP="002E7872">
            <w:pPr>
              <w:numPr>
                <w:ilvl w:val="0"/>
                <w:numId w:val="1"/>
              </w:numPr>
              <w:tabs>
                <w:tab w:val="clear" w:pos="720"/>
              </w:tabs>
              <w:ind w:left="252" w:hanging="270"/>
              <w:rPr>
                <w:sz w:val="20"/>
                <w:szCs w:val="20"/>
              </w:rPr>
            </w:pPr>
            <w:r w:rsidRPr="00F161E8">
              <w:rPr>
                <w:sz w:val="20"/>
                <w:szCs w:val="20"/>
              </w:rPr>
              <w:t>Identified students’ strengths and weaknesses and compared and contrasted their achievement levels with other students in the classroom.</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Instructed students over ten weeks but did not graph progress.</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Consulted with classroom teachers, paraprofessionals and other support personnel regarding progress and documented meetings.</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Explain assessments and interpreted data but did not demonstrate the administration of appropriate tests.</w:t>
            </w:r>
          </w:p>
        </w:tc>
        <w:tc>
          <w:tcPr>
            <w:tcW w:w="1980" w:type="dxa"/>
          </w:tcPr>
          <w:p w:rsidR="002E7872" w:rsidRPr="00F161E8" w:rsidRDefault="002E7872" w:rsidP="002E7872">
            <w:pPr>
              <w:numPr>
                <w:ilvl w:val="0"/>
                <w:numId w:val="1"/>
              </w:numPr>
              <w:tabs>
                <w:tab w:val="clear" w:pos="720"/>
              </w:tabs>
              <w:ind w:left="252" w:hanging="252"/>
              <w:rPr>
                <w:sz w:val="20"/>
                <w:szCs w:val="20"/>
              </w:rPr>
            </w:pPr>
            <w:r w:rsidRPr="00F161E8">
              <w:rPr>
                <w:sz w:val="20"/>
                <w:szCs w:val="20"/>
              </w:rPr>
              <w:t>Did not correctly identify analyze students strengths and weaknesses.</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Did not instruct students consistently over ten weeks.</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Did not consult with appropriate colleagues or demonstrate assessment.</w:t>
            </w:r>
          </w:p>
        </w:tc>
        <w:tc>
          <w:tcPr>
            <w:tcW w:w="1319" w:type="dxa"/>
          </w:tcPr>
          <w:p w:rsidR="002E7872" w:rsidRPr="00F161E8" w:rsidRDefault="002E7872" w:rsidP="000401FC">
            <w:pPr>
              <w:rPr>
                <w:sz w:val="20"/>
                <w:szCs w:val="20"/>
              </w:rPr>
            </w:pPr>
          </w:p>
        </w:tc>
      </w:tr>
      <w:tr w:rsidR="002E7872" w:rsidRPr="00F161E8" w:rsidTr="002E7872">
        <w:trPr>
          <w:cantSplit/>
        </w:trPr>
        <w:tc>
          <w:tcPr>
            <w:tcW w:w="2610" w:type="dxa"/>
          </w:tcPr>
          <w:p w:rsidR="002E7872" w:rsidRPr="00F161E8" w:rsidRDefault="002E7872" w:rsidP="000401FC">
            <w:pPr>
              <w:rPr>
                <w:sz w:val="20"/>
                <w:szCs w:val="20"/>
              </w:rPr>
            </w:pPr>
            <w:r w:rsidRPr="00F161E8">
              <w:rPr>
                <w:b/>
                <w:sz w:val="20"/>
                <w:szCs w:val="20"/>
                <w:u w:val="single"/>
              </w:rPr>
              <w:lastRenderedPageBreak/>
              <w:t>Standard 3.3</w:t>
            </w:r>
          </w:p>
          <w:p w:rsidR="002E7872" w:rsidRPr="00F161E8" w:rsidRDefault="002E7872" w:rsidP="000401FC">
            <w:pPr>
              <w:rPr>
                <w:sz w:val="20"/>
                <w:szCs w:val="20"/>
              </w:rPr>
            </w:pPr>
            <w:r w:rsidRPr="00F161E8">
              <w:rPr>
                <w:sz w:val="20"/>
                <w:szCs w:val="20"/>
              </w:rPr>
              <w:t>Use assessment information to plan, evaluate, and revise effective instruction that meets the needs of all students including those at different developmental stages and those from diverse cultural and linguistic backgrounds.</w:t>
            </w:r>
          </w:p>
        </w:tc>
        <w:tc>
          <w:tcPr>
            <w:tcW w:w="2822" w:type="dxa"/>
          </w:tcPr>
          <w:p w:rsidR="002E7872" w:rsidRPr="00F161E8" w:rsidRDefault="002E7872" w:rsidP="002E7872">
            <w:pPr>
              <w:numPr>
                <w:ilvl w:val="0"/>
                <w:numId w:val="1"/>
              </w:numPr>
              <w:tabs>
                <w:tab w:val="clear" w:pos="720"/>
              </w:tabs>
              <w:ind w:left="399"/>
              <w:rPr>
                <w:sz w:val="20"/>
                <w:szCs w:val="20"/>
              </w:rPr>
            </w:pPr>
            <w:r w:rsidRPr="00F161E8">
              <w:rPr>
                <w:sz w:val="20"/>
                <w:szCs w:val="20"/>
              </w:rPr>
              <w:t>Analyzed and interpreted all assessment data to develop a plan for reading instruction that is research</w:t>
            </w:r>
            <w:r>
              <w:rPr>
                <w:sz w:val="20"/>
                <w:szCs w:val="20"/>
              </w:rPr>
              <w:t>-</w:t>
            </w:r>
            <w:r w:rsidRPr="00F161E8">
              <w:rPr>
                <w:sz w:val="20"/>
                <w:szCs w:val="20"/>
              </w:rPr>
              <w:t xml:space="preserve"> based.</w:t>
            </w:r>
          </w:p>
          <w:p w:rsidR="002E7872" w:rsidRPr="00F161E8" w:rsidRDefault="002E7872" w:rsidP="002E7872">
            <w:pPr>
              <w:numPr>
                <w:ilvl w:val="0"/>
                <w:numId w:val="1"/>
              </w:numPr>
              <w:tabs>
                <w:tab w:val="clear" w:pos="720"/>
              </w:tabs>
              <w:ind w:left="399"/>
              <w:rPr>
                <w:sz w:val="20"/>
                <w:szCs w:val="20"/>
              </w:rPr>
            </w:pPr>
            <w:r w:rsidRPr="00F161E8">
              <w:rPr>
                <w:sz w:val="20"/>
                <w:szCs w:val="20"/>
              </w:rPr>
              <w:t>Explained and demonstrated for classroom teachers how assessment informs instruction and assisted with developing plans for “next steps.”</w:t>
            </w:r>
          </w:p>
          <w:p w:rsidR="002E7872" w:rsidRPr="00F161E8" w:rsidRDefault="002E7872" w:rsidP="002E7872">
            <w:pPr>
              <w:numPr>
                <w:ilvl w:val="0"/>
                <w:numId w:val="1"/>
              </w:numPr>
              <w:tabs>
                <w:tab w:val="clear" w:pos="720"/>
              </w:tabs>
              <w:ind w:left="399"/>
              <w:rPr>
                <w:sz w:val="20"/>
                <w:szCs w:val="20"/>
              </w:rPr>
            </w:pPr>
            <w:r w:rsidRPr="00F161E8">
              <w:rPr>
                <w:sz w:val="20"/>
                <w:szCs w:val="20"/>
              </w:rPr>
              <w:t>Observed classroom teachers implement plans and provided support and guidance where needed.</w:t>
            </w:r>
          </w:p>
          <w:p w:rsidR="002E7872" w:rsidRPr="00F161E8" w:rsidRDefault="002E7872" w:rsidP="002E7872">
            <w:pPr>
              <w:numPr>
                <w:ilvl w:val="0"/>
                <w:numId w:val="1"/>
              </w:numPr>
              <w:tabs>
                <w:tab w:val="clear" w:pos="720"/>
              </w:tabs>
              <w:ind w:left="399"/>
              <w:rPr>
                <w:sz w:val="20"/>
                <w:szCs w:val="20"/>
              </w:rPr>
            </w:pPr>
            <w:r w:rsidRPr="00F161E8">
              <w:rPr>
                <w:sz w:val="20"/>
                <w:szCs w:val="20"/>
              </w:rPr>
              <w:t>Assisted classroom teachers and paraprofessionals in conducting formative assessment, and collecting data, and making changes in plans if needed.</w:t>
            </w:r>
          </w:p>
        </w:tc>
        <w:tc>
          <w:tcPr>
            <w:tcW w:w="2038" w:type="dxa"/>
          </w:tcPr>
          <w:p w:rsidR="002E7872" w:rsidRPr="00F161E8" w:rsidRDefault="002E7872" w:rsidP="002E7872">
            <w:pPr>
              <w:numPr>
                <w:ilvl w:val="0"/>
                <w:numId w:val="1"/>
              </w:numPr>
              <w:tabs>
                <w:tab w:val="clear" w:pos="720"/>
              </w:tabs>
              <w:ind w:left="252" w:hanging="270"/>
              <w:rPr>
                <w:sz w:val="20"/>
                <w:szCs w:val="20"/>
              </w:rPr>
            </w:pPr>
            <w:r w:rsidRPr="00F161E8">
              <w:rPr>
                <w:sz w:val="20"/>
                <w:szCs w:val="20"/>
              </w:rPr>
              <w:t>Explained a plan for reading instruction but did not relate plans to all assessment data.</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Explained to classroom teachers how assessment informs instruction, made specific recommendations.</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Consulted with individual classroom teacher and paraprofessionals but did not observe classroom teachers implement plans.</w:t>
            </w:r>
          </w:p>
        </w:tc>
        <w:tc>
          <w:tcPr>
            <w:tcW w:w="1980" w:type="dxa"/>
          </w:tcPr>
          <w:p w:rsidR="002E7872" w:rsidRPr="00F161E8" w:rsidRDefault="002E7872" w:rsidP="002E7872">
            <w:pPr>
              <w:numPr>
                <w:ilvl w:val="0"/>
                <w:numId w:val="1"/>
              </w:numPr>
              <w:tabs>
                <w:tab w:val="clear" w:pos="720"/>
              </w:tabs>
              <w:ind w:left="252" w:hanging="252"/>
              <w:rPr>
                <w:sz w:val="20"/>
                <w:szCs w:val="20"/>
              </w:rPr>
            </w:pPr>
            <w:r w:rsidRPr="00F161E8">
              <w:rPr>
                <w:sz w:val="20"/>
                <w:szCs w:val="20"/>
              </w:rPr>
              <w:t>Did not analyze all assessment data or develop an acceptable plan based on the data for instruction.</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Did not explain or demonstrate assessments to classroom teachers or paraprofessionals.</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Did not give support to classroom teachers or paraprofessionals regarding implementation of plans.</w:t>
            </w:r>
          </w:p>
        </w:tc>
        <w:tc>
          <w:tcPr>
            <w:tcW w:w="1319" w:type="dxa"/>
          </w:tcPr>
          <w:p w:rsidR="002E7872" w:rsidRPr="00F161E8" w:rsidRDefault="002E7872" w:rsidP="000401FC">
            <w:pPr>
              <w:rPr>
                <w:sz w:val="20"/>
                <w:szCs w:val="20"/>
              </w:rPr>
            </w:pPr>
          </w:p>
        </w:tc>
      </w:tr>
      <w:tr w:rsidR="002E7872" w:rsidRPr="00F161E8" w:rsidTr="002E7872">
        <w:trPr>
          <w:cantSplit/>
        </w:trPr>
        <w:tc>
          <w:tcPr>
            <w:tcW w:w="2610" w:type="dxa"/>
          </w:tcPr>
          <w:p w:rsidR="002E7872" w:rsidRPr="00F161E8" w:rsidRDefault="002E7872" w:rsidP="000401FC">
            <w:pPr>
              <w:rPr>
                <w:b/>
                <w:sz w:val="20"/>
                <w:szCs w:val="20"/>
                <w:u w:val="single"/>
              </w:rPr>
            </w:pPr>
            <w:r w:rsidRPr="00F161E8">
              <w:rPr>
                <w:b/>
                <w:sz w:val="20"/>
                <w:szCs w:val="20"/>
                <w:u w:val="single"/>
              </w:rPr>
              <w:t>Standard 3.4</w:t>
            </w:r>
          </w:p>
          <w:p w:rsidR="002E7872" w:rsidRPr="00F161E8" w:rsidRDefault="002E7872" w:rsidP="000401FC">
            <w:pPr>
              <w:rPr>
                <w:sz w:val="20"/>
                <w:szCs w:val="20"/>
              </w:rPr>
            </w:pPr>
            <w:r w:rsidRPr="00F161E8">
              <w:rPr>
                <w:sz w:val="20"/>
                <w:szCs w:val="20"/>
              </w:rPr>
              <w:t>Communicated results of assessments to specific individuals, students, parents, caregivers, colleagues, administrators, policymakers, policy officials, community, etc.</w:t>
            </w:r>
          </w:p>
        </w:tc>
        <w:tc>
          <w:tcPr>
            <w:tcW w:w="2822" w:type="dxa"/>
          </w:tcPr>
          <w:p w:rsidR="002E7872" w:rsidRPr="00F161E8" w:rsidRDefault="002E7872" w:rsidP="002E7872">
            <w:pPr>
              <w:numPr>
                <w:ilvl w:val="0"/>
                <w:numId w:val="1"/>
              </w:numPr>
              <w:tabs>
                <w:tab w:val="clear" w:pos="720"/>
              </w:tabs>
              <w:ind w:left="399"/>
              <w:rPr>
                <w:sz w:val="20"/>
                <w:szCs w:val="20"/>
              </w:rPr>
            </w:pPr>
            <w:r w:rsidRPr="00F161E8">
              <w:rPr>
                <w:sz w:val="20"/>
                <w:szCs w:val="20"/>
              </w:rPr>
              <w:t>Interpreted and explained in detail the assessment results and instructional plans to students, classroom teachers, parents and other professionals involved.</w:t>
            </w:r>
          </w:p>
          <w:p w:rsidR="002E7872" w:rsidRPr="00F161E8" w:rsidRDefault="002E7872" w:rsidP="002E7872">
            <w:pPr>
              <w:numPr>
                <w:ilvl w:val="0"/>
                <w:numId w:val="1"/>
              </w:numPr>
              <w:tabs>
                <w:tab w:val="clear" w:pos="720"/>
              </w:tabs>
              <w:ind w:left="399"/>
              <w:rPr>
                <w:sz w:val="20"/>
                <w:szCs w:val="20"/>
              </w:rPr>
            </w:pPr>
            <w:r w:rsidRPr="00F161E8">
              <w:rPr>
                <w:sz w:val="20"/>
                <w:szCs w:val="20"/>
              </w:rPr>
              <w:t>Consulted with appropriate school personnel and parents regarding students progress and gave additional support where needed.</w:t>
            </w:r>
          </w:p>
          <w:p w:rsidR="002E7872" w:rsidRPr="00F161E8" w:rsidRDefault="002E7872" w:rsidP="002E7872">
            <w:pPr>
              <w:numPr>
                <w:ilvl w:val="0"/>
                <w:numId w:val="1"/>
              </w:numPr>
              <w:tabs>
                <w:tab w:val="clear" w:pos="720"/>
              </w:tabs>
              <w:ind w:left="399"/>
              <w:rPr>
                <w:sz w:val="20"/>
                <w:szCs w:val="20"/>
              </w:rPr>
            </w:pPr>
            <w:r w:rsidRPr="00F161E8">
              <w:rPr>
                <w:sz w:val="20"/>
                <w:szCs w:val="20"/>
              </w:rPr>
              <w:t>Cited evidence</w:t>
            </w:r>
            <w:r>
              <w:rPr>
                <w:sz w:val="20"/>
                <w:szCs w:val="20"/>
              </w:rPr>
              <w:t>-</w:t>
            </w:r>
            <w:r w:rsidRPr="00F161E8">
              <w:rPr>
                <w:sz w:val="20"/>
                <w:szCs w:val="20"/>
              </w:rPr>
              <w:t>based</w:t>
            </w:r>
            <w:r>
              <w:rPr>
                <w:sz w:val="20"/>
                <w:szCs w:val="20"/>
              </w:rPr>
              <w:t xml:space="preserve"> </w:t>
            </w:r>
            <w:r w:rsidRPr="00F161E8">
              <w:rPr>
                <w:sz w:val="20"/>
                <w:szCs w:val="20"/>
              </w:rPr>
              <w:t>research for assessments and intervention plans.</w:t>
            </w:r>
          </w:p>
          <w:p w:rsidR="002E7872" w:rsidRPr="00F161E8" w:rsidRDefault="002E7872" w:rsidP="002E7872">
            <w:pPr>
              <w:numPr>
                <w:ilvl w:val="0"/>
                <w:numId w:val="1"/>
              </w:numPr>
              <w:tabs>
                <w:tab w:val="clear" w:pos="720"/>
              </w:tabs>
              <w:ind w:left="399"/>
              <w:rPr>
                <w:sz w:val="20"/>
                <w:szCs w:val="20"/>
              </w:rPr>
            </w:pPr>
            <w:r w:rsidRPr="00F161E8">
              <w:rPr>
                <w:sz w:val="20"/>
                <w:szCs w:val="20"/>
              </w:rPr>
              <w:t>Demonstrated how assessments relate to instructional planning and demonstrated progress monitoring.</w:t>
            </w:r>
          </w:p>
        </w:tc>
        <w:tc>
          <w:tcPr>
            <w:tcW w:w="2038" w:type="dxa"/>
          </w:tcPr>
          <w:p w:rsidR="002E7872" w:rsidRPr="00F161E8" w:rsidRDefault="002E7872" w:rsidP="002E7872">
            <w:pPr>
              <w:numPr>
                <w:ilvl w:val="0"/>
                <w:numId w:val="1"/>
              </w:numPr>
              <w:tabs>
                <w:tab w:val="clear" w:pos="720"/>
              </w:tabs>
              <w:ind w:left="252" w:hanging="270"/>
              <w:rPr>
                <w:sz w:val="20"/>
                <w:szCs w:val="20"/>
              </w:rPr>
            </w:pPr>
            <w:r w:rsidRPr="00F161E8">
              <w:rPr>
                <w:sz w:val="20"/>
                <w:szCs w:val="20"/>
              </w:rPr>
              <w:t>Explained assessment results and instructional plans based on assessment data.</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Consulted with appropriate school personnel and parents regarding students’ progress.</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Cited evidence</w:t>
            </w:r>
            <w:r>
              <w:rPr>
                <w:sz w:val="20"/>
                <w:szCs w:val="20"/>
              </w:rPr>
              <w:t>-</w:t>
            </w:r>
            <w:r w:rsidRPr="00F161E8">
              <w:rPr>
                <w:sz w:val="20"/>
                <w:szCs w:val="20"/>
              </w:rPr>
              <w:t xml:space="preserve"> based research for assessments and intervention plans.</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Did not demonstrate.</w:t>
            </w:r>
          </w:p>
        </w:tc>
        <w:tc>
          <w:tcPr>
            <w:tcW w:w="1980" w:type="dxa"/>
          </w:tcPr>
          <w:p w:rsidR="002E7872" w:rsidRPr="00F161E8" w:rsidRDefault="002E7872" w:rsidP="002E7872">
            <w:pPr>
              <w:numPr>
                <w:ilvl w:val="0"/>
                <w:numId w:val="1"/>
              </w:numPr>
              <w:tabs>
                <w:tab w:val="clear" w:pos="720"/>
              </w:tabs>
              <w:ind w:left="252" w:hanging="252"/>
              <w:rPr>
                <w:sz w:val="20"/>
                <w:szCs w:val="20"/>
              </w:rPr>
            </w:pPr>
            <w:r w:rsidRPr="00F161E8">
              <w:rPr>
                <w:sz w:val="20"/>
                <w:szCs w:val="20"/>
              </w:rPr>
              <w:t>Did not explain findings with parents and other professionals.</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Did not cite research.</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Did not demonstrate how assessments, instructional plans and progress monitoring relate to each other.</w:t>
            </w:r>
          </w:p>
        </w:tc>
        <w:tc>
          <w:tcPr>
            <w:tcW w:w="1319" w:type="dxa"/>
          </w:tcPr>
          <w:p w:rsidR="002E7872" w:rsidRPr="00F161E8" w:rsidRDefault="002E7872" w:rsidP="000401FC">
            <w:pPr>
              <w:rPr>
                <w:sz w:val="20"/>
                <w:szCs w:val="20"/>
              </w:rPr>
            </w:pPr>
          </w:p>
        </w:tc>
      </w:tr>
      <w:tr w:rsidR="002E7872" w:rsidRPr="00F161E8" w:rsidTr="002E7872">
        <w:trPr>
          <w:cantSplit/>
        </w:trPr>
        <w:tc>
          <w:tcPr>
            <w:tcW w:w="2610" w:type="dxa"/>
          </w:tcPr>
          <w:p w:rsidR="002E7872" w:rsidRPr="00F161E8" w:rsidRDefault="002E7872" w:rsidP="000401FC">
            <w:pPr>
              <w:rPr>
                <w:sz w:val="20"/>
                <w:szCs w:val="20"/>
              </w:rPr>
            </w:pPr>
            <w:r w:rsidRPr="00F161E8">
              <w:rPr>
                <w:b/>
                <w:sz w:val="20"/>
                <w:szCs w:val="20"/>
                <w:u w:val="single"/>
              </w:rPr>
              <w:lastRenderedPageBreak/>
              <w:t>Standard 4.1</w:t>
            </w:r>
          </w:p>
          <w:p w:rsidR="002E7872" w:rsidRPr="00F161E8" w:rsidRDefault="002E7872" w:rsidP="000401FC">
            <w:pPr>
              <w:rPr>
                <w:sz w:val="20"/>
                <w:szCs w:val="20"/>
              </w:rPr>
            </w:pPr>
            <w:r w:rsidRPr="00F161E8">
              <w:rPr>
                <w:sz w:val="20"/>
                <w:szCs w:val="20"/>
              </w:rPr>
              <w:t>Use students’ interest, reading abilities and backgrounds as foundations for the reading and writing program.</w:t>
            </w:r>
          </w:p>
        </w:tc>
        <w:tc>
          <w:tcPr>
            <w:tcW w:w="2822" w:type="dxa"/>
          </w:tcPr>
          <w:p w:rsidR="002E7872" w:rsidRPr="00F161E8" w:rsidRDefault="002E7872" w:rsidP="002E7872">
            <w:pPr>
              <w:numPr>
                <w:ilvl w:val="0"/>
                <w:numId w:val="1"/>
              </w:numPr>
              <w:tabs>
                <w:tab w:val="clear" w:pos="720"/>
              </w:tabs>
              <w:ind w:left="399"/>
              <w:rPr>
                <w:sz w:val="20"/>
                <w:szCs w:val="20"/>
              </w:rPr>
            </w:pPr>
            <w:r w:rsidRPr="00F161E8">
              <w:rPr>
                <w:sz w:val="20"/>
                <w:szCs w:val="20"/>
              </w:rPr>
              <w:t>Selected materials, texts and technology</w:t>
            </w:r>
            <w:r>
              <w:rPr>
                <w:sz w:val="20"/>
                <w:szCs w:val="20"/>
              </w:rPr>
              <w:t xml:space="preserve"> </w:t>
            </w:r>
            <w:r w:rsidRPr="00F161E8">
              <w:rPr>
                <w:sz w:val="20"/>
                <w:szCs w:val="20"/>
              </w:rPr>
              <w:t>based on students reading levels, interests and background and shared this with appropriate personnel and parents.</w:t>
            </w:r>
          </w:p>
          <w:p w:rsidR="002E7872" w:rsidRPr="00F161E8" w:rsidRDefault="002E7872" w:rsidP="002E7872">
            <w:pPr>
              <w:numPr>
                <w:ilvl w:val="0"/>
                <w:numId w:val="1"/>
              </w:numPr>
              <w:tabs>
                <w:tab w:val="clear" w:pos="720"/>
              </w:tabs>
              <w:ind w:left="399"/>
              <w:rPr>
                <w:sz w:val="20"/>
                <w:szCs w:val="20"/>
              </w:rPr>
            </w:pPr>
            <w:r w:rsidRPr="00F161E8">
              <w:rPr>
                <w:sz w:val="20"/>
                <w:szCs w:val="20"/>
              </w:rPr>
              <w:t>Provided specific instructional practices and appropriate materials for struggling readers and writers.</w:t>
            </w:r>
          </w:p>
          <w:p w:rsidR="002E7872" w:rsidRPr="00F161E8" w:rsidRDefault="002E7872" w:rsidP="002E7872">
            <w:pPr>
              <w:numPr>
                <w:ilvl w:val="0"/>
                <w:numId w:val="1"/>
              </w:numPr>
              <w:tabs>
                <w:tab w:val="clear" w:pos="720"/>
              </w:tabs>
              <w:ind w:left="399"/>
              <w:rPr>
                <w:sz w:val="20"/>
                <w:szCs w:val="20"/>
              </w:rPr>
            </w:pPr>
            <w:r w:rsidRPr="00F161E8">
              <w:rPr>
                <w:sz w:val="20"/>
                <w:szCs w:val="20"/>
              </w:rPr>
              <w:t>Recommend accommodations (curriculum, materials and instruction) to classroom teachers and paraprofessionals taking in account students reading levels, interests, cultural and linguistic backgrounds.</w:t>
            </w:r>
          </w:p>
        </w:tc>
        <w:tc>
          <w:tcPr>
            <w:tcW w:w="2038" w:type="dxa"/>
          </w:tcPr>
          <w:p w:rsidR="002E7872" w:rsidRPr="00F161E8" w:rsidRDefault="002E7872" w:rsidP="002E7872">
            <w:pPr>
              <w:numPr>
                <w:ilvl w:val="0"/>
                <w:numId w:val="1"/>
              </w:numPr>
              <w:tabs>
                <w:tab w:val="clear" w:pos="720"/>
              </w:tabs>
              <w:ind w:left="252" w:hanging="270"/>
              <w:rPr>
                <w:sz w:val="20"/>
                <w:szCs w:val="20"/>
              </w:rPr>
            </w:pPr>
            <w:r w:rsidRPr="00F161E8">
              <w:rPr>
                <w:sz w:val="20"/>
                <w:szCs w:val="20"/>
              </w:rPr>
              <w:t>Explained the use of materials, texts, and technology based on the students reading levels, interests and backgrounds.</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Provided specific instructional practices and appropriate materials for struggling readers and writers.</w:t>
            </w:r>
          </w:p>
          <w:p w:rsidR="002E7872" w:rsidRPr="00F161E8" w:rsidRDefault="002E7872" w:rsidP="002E7872">
            <w:pPr>
              <w:numPr>
                <w:ilvl w:val="0"/>
                <w:numId w:val="1"/>
              </w:numPr>
              <w:tabs>
                <w:tab w:val="clear" w:pos="720"/>
              </w:tabs>
              <w:ind w:left="252" w:hanging="270"/>
              <w:rPr>
                <w:sz w:val="20"/>
                <w:szCs w:val="20"/>
              </w:rPr>
            </w:pPr>
            <w:r w:rsidRPr="00F161E8">
              <w:rPr>
                <w:sz w:val="20"/>
                <w:szCs w:val="20"/>
              </w:rPr>
              <w:t>Did not recommend accommodations for the general curriculum.</w:t>
            </w:r>
          </w:p>
        </w:tc>
        <w:tc>
          <w:tcPr>
            <w:tcW w:w="1980" w:type="dxa"/>
          </w:tcPr>
          <w:p w:rsidR="002E7872" w:rsidRPr="00F161E8" w:rsidRDefault="002E7872" w:rsidP="002E7872">
            <w:pPr>
              <w:numPr>
                <w:ilvl w:val="0"/>
                <w:numId w:val="1"/>
              </w:numPr>
              <w:tabs>
                <w:tab w:val="clear" w:pos="720"/>
              </w:tabs>
              <w:ind w:left="252" w:hanging="252"/>
              <w:rPr>
                <w:sz w:val="20"/>
                <w:szCs w:val="20"/>
              </w:rPr>
            </w:pPr>
            <w:r w:rsidRPr="00F161E8">
              <w:rPr>
                <w:sz w:val="20"/>
                <w:szCs w:val="20"/>
              </w:rPr>
              <w:t>Did not select materials, texts and technology based on students’ interests, reading levels, and backgrounds.</w:t>
            </w:r>
          </w:p>
        </w:tc>
        <w:tc>
          <w:tcPr>
            <w:tcW w:w="1319" w:type="dxa"/>
          </w:tcPr>
          <w:p w:rsidR="002E7872" w:rsidRPr="00F161E8" w:rsidRDefault="002E7872" w:rsidP="000401FC">
            <w:pPr>
              <w:rPr>
                <w:sz w:val="20"/>
                <w:szCs w:val="20"/>
              </w:rPr>
            </w:pPr>
          </w:p>
        </w:tc>
      </w:tr>
    </w:tbl>
    <w:p w:rsidR="002E7872" w:rsidRDefault="002E7872" w:rsidP="002E7872"/>
    <w:p w:rsidR="002E7872" w:rsidRDefault="002E7872" w:rsidP="002E7872">
      <w:r>
        <w:br w:type="page"/>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60"/>
        <w:gridCol w:w="1080"/>
        <w:gridCol w:w="900"/>
        <w:gridCol w:w="540"/>
        <w:gridCol w:w="1136"/>
        <w:gridCol w:w="7"/>
        <w:gridCol w:w="2153"/>
        <w:gridCol w:w="1980"/>
        <w:gridCol w:w="1260"/>
      </w:tblGrid>
      <w:tr w:rsidR="002E7872" w:rsidRPr="00F161E8" w:rsidTr="000401FC">
        <w:tc>
          <w:tcPr>
            <w:tcW w:w="2448" w:type="dxa"/>
            <w:gridSpan w:val="3"/>
            <w:shd w:val="clear" w:color="auto" w:fill="E0E0E0"/>
            <w:vAlign w:val="bottom"/>
          </w:tcPr>
          <w:p w:rsidR="002E7872" w:rsidRPr="00F161E8" w:rsidRDefault="002E7872" w:rsidP="000401FC">
            <w:pPr>
              <w:jc w:val="center"/>
              <w:rPr>
                <w:b/>
                <w:sz w:val="22"/>
                <w:szCs w:val="22"/>
              </w:rPr>
            </w:pPr>
            <w:r w:rsidRPr="00F161E8">
              <w:rPr>
                <w:b/>
                <w:sz w:val="22"/>
                <w:szCs w:val="22"/>
              </w:rPr>
              <w:lastRenderedPageBreak/>
              <w:t>Additional Assignment Requirements</w:t>
            </w:r>
          </w:p>
        </w:tc>
        <w:tc>
          <w:tcPr>
            <w:tcW w:w="2576" w:type="dxa"/>
            <w:gridSpan w:val="3"/>
            <w:shd w:val="clear" w:color="auto" w:fill="E0E0E0"/>
            <w:vAlign w:val="bottom"/>
          </w:tcPr>
          <w:p w:rsidR="002E7872" w:rsidRPr="00F161E8" w:rsidRDefault="002E7872" w:rsidP="000401FC">
            <w:pPr>
              <w:jc w:val="center"/>
              <w:rPr>
                <w:b/>
                <w:sz w:val="22"/>
                <w:szCs w:val="22"/>
              </w:rPr>
            </w:pPr>
            <w:r w:rsidRPr="00F161E8">
              <w:rPr>
                <w:b/>
                <w:sz w:val="22"/>
                <w:szCs w:val="22"/>
              </w:rPr>
              <w:t>Exemplary</w:t>
            </w:r>
          </w:p>
        </w:tc>
        <w:tc>
          <w:tcPr>
            <w:tcW w:w="2160" w:type="dxa"/>
            <w:gridSpan w:val="2"/>
            <w:shd w:val="clear" w:color="auto" w:fill="E0E0E0"/>
            <w:vAlign w:val="bottom"/>
          </w:tcPr>
          <w:p w:rsidR="002E7872" w:rsidRPr="00F161E8" w:rsidRDefault="002E7872" w:rsidP="000401FC">
            <w:pPr>
              <w:jc w:val="center"/>
              <w:rPr>
                <w:b/>
                <w:sz w:val="22"/>
                <w:szCs w:val="22"/>
              </w:rPr>
            </w:pPr>
            <w:r w:rsidRPr="00F161E8">
              <w:rPr>
                <w:b/>
                <w:sz w:val="22"/>
                <w:szCs w:val="22"/>
              </w:rPr>
              <w:t>Acceptable</w:t>
            </w:r>
          </w:p>
        </w:tc>
        <w:tc>
          <w:tcPr>
            <w:tcW w:w="1980" w:type="dxa"/>
            <w:shd w:val="clear" w:color="auto" w:fill="E0E0E0"/>
            <w:vAlign w:val="bottom"/>
          </w:tcPr>
          <w:p w:rsidR="002E7872" w:rsidRPr="00F161E8" w:rsidRDefault="002E7872" w:rsidP="000401FC">
            <w:pPr>
              <w:jc w:val="center"/>
              <w:rPr>
                <w:b/>
                <w:sz w:val="22"/>
                <w:szCs w:val="22"/>
              </w:rPr>
            </w:pPr>
            <w:r w:rsidRPr="00F161E8">
              <w:rPr>
                <w:b/>
                <w:sz w:val="22"/>
                <w:szCs w:val="22"/>
              </w:rPr>
              <w:t>Unacceptable</w:t>
            </w:r>
          </w:p>
        </w:tc>
        <w:tc>
          <w:tcPr>
            <w:tcW w:w="1260" w:type="dxa"/>
            <w:shd w:val="clear" w:color="auto" w:fill="E0E0E0"/>
            <w:vAlign w:val="bottom"/>
          </w:tcPr>
          <w:p w:rsidR="002E7872" w:rsidRPr="00F161E8" w:rsidRDefault="002E7872" w:rsidP="000401FC">
            <w:pPr>
              <w:jc w:val="center"/>
              <w:rPr>
                <w:b/>
                <w:sz w:val="22"/>
                <w:szCs w:val="22"/>
              </w:rPr>
            </w:pPr>
            <w:r w:rsidRPr="00F161E8">
              <w:rPr>
                <w:b/>
                <w:sz w:val="22"/>
                <w:szCs w:val="22"/>
              </w:rPr>
              <w:t>Comments</w:t>
            </w:r>
          </w:p>
        </w:tc>
      </w:tr>
      <w:tr w:rsidR="002E7872" w:rsidRPr="00F161E8" w:rsidTr="000401FC">
        <w:tc>
          <w:tcPr>
            <w:tcW w:w="2448" w:type="dxa"/>
            <w:gridSpan w:val="3"/>
          </w:tcPr>
          <w:p w:rsidR="002E7872" w:rsidRPr="00F161E8" w:rsidRDefault="002E7872" w:rsidP="000401FC">
            <w:pPr>
              <w:rPr>
                <w:sz w:val="20"/>
                <w:szCs w:val="20"/>
              </w:rPr>
            </w:pPr>
            <w:r w:rsidRPr="00F161E8">
              <w:rPr>
                <w:sz w:val="20"/>
                <w:szCs w:val="20"/>
              </w:rPr>
              <w:t>Written report demonstrates an analysis and synthesis of testing and teaching information and consulting, coaching, and demonstrating activities.</w:t>
            </w:r>
          </w:p>
        </w:tc>
        <w:tc>
          <w:tcPr>
            <w:tcW w:w="2576" w:type="dxa"/>
            <w:gridSpan w:val="3"/>
          </w:tcPr>
          <w:p w:rsidR="002E7872" w:rsidRPr="00F161E8" w:rsidRDefault="002E7872" w:rsidP="002E7872">
            <w:pPr>
              <w:numPr>
                <w:ilvl w:val="0"/>
                <w:numId w:val="4"/>
              </w:numPr>
              <w:tabs>
                <w:tab w:val="clear" w:pos="720"/>
                <w:tab w:val="num" w:pos="-9648"/>
              </w:tabs>
              <w:ind w:left="252" w:hanging="180"/>
              <w:rPr>
                <w:sz w:val="20"/>
                <w:szCs w:val="20"/>
              </w:rPr>
            </w:pPr>
            <w:r w:rsidRPr="00F161E8">
              <w:rPr>
                <w:sz w:val="20"/>
                <w:szCs w:val="20"/>
              </w:rPr>
              <w:t>Overall report is accurate, presents a well developed profile, strengths and weaknesses are clearly identified from data and appropriate instructional strategies are included.</w:t>
            </w:r>
          </w:p>
          <w:p w:rsidR="002E7872" w:rsidRPr="00F161E8" w:rsidRDefault="002E7872" w:rsidP="002E7872">
            <w:pPr>
              <w:numPr>
                <w:ilvl w:val="0"/>
                <w:numId w:val="4"/>
              </w:numPr>
              <w:tabs>
                <w:tab w:val="clear" w:pos="720"/>
                <w:tab w:val="num" w:pos="-9648"/>
              </w:tabs>
              <w:ind w:left="252" w:hanging="180"/>
              <w:rPr>
                <w:sz w:val="20"/>
                <w:szCs w:val="20"/>
              </w:rPr>
            </w:pPr>
            <w:r w:rsidRPr="00F161E8">
              <w:rPr>
                <w:sz w:val="20"/>
                <w:szCs w:val="20"/>
              </w:rPr>
              <w:t>Involvement in all roles of the literacy coach is documented (assessment, instruction, consultation, demonstration and assistance.  Paper is organized.</w:t>
            </w:r>
          </w:p>
          <w:p w:rsidR="002E7872" w:rsidRPr="00F161E8" w:rsidRDefault="002E7872" w:rsidP="002E7872">
            <w:pPr>
              <w:numPr>
                <w:ilvl w:val="0"/>
                <w:numId w:val="4"/>
              </w:numPr>
              <w:tabs>
                <w:tab w:val="clear" w:pos="720"/>
                <w:tab w:val="num" w:pos="-9648"/>
              </w:tabs>
              <w:ind w:left="252" w:hanging="180"/>
              <w:rPr>
                <w:sz w:val="20"/>
                <w:szCs w:val="20"/>
              </w:rPr>
            </w:pPr>
            <w:r w:rsidRPr="00F161E8">
              <w:rPr>
                <w:sz w:val="20"/>
                <w:szCs w:val="20"/>
              </w:rPr>
              <w:t>Information is linked containing transitions.</w:t>
            </w:r>
          </w:p>
          <w:p w:rsidR="002E7872" w:rsidRPr="00F161E8" w:rsidRDefault="002E7872" w:rsidP="000401FC">
            <w:pPr>
              <w:tabs>
                <w:tab w:val="num" w:pos="-9648"/>
              </w:tabs>
              <w:ind w:left="252" w:hanging="180"/>
              <w:rPr>
                <w:sz w:val="20"/>
                <w:szCs w:val="20"/>
              </w:rPr>
            </w:pPr>
          </w:p>
        </w:tc>
        <w:tc>
          <w:tcPr>
            <w:tcW w:w="2160" w:type="dxa"/>
            <w:gridSpan w:val="2"/>
          </w:tcPr>
          <w:p w:rsidR="002E7872" w:rsidRPr="00F161E8" w:rsidRDefault="002E7872" w:rsidP="002E7872">
            <w:pPr>
              <w:numPr>
                <w:ilvl w:val="0"/>
                <w:numId w:val="3"/>
              </w:numPr>
              <w:tabs>
                <w:tab w:val="clear" w:pos="720"/>
                <w:tab w:val="num" w:pos="-108"/>
              </w:tabs>
              <w:ind w:left="315" w:hanging="288"/>
              <w:rPr>
                <w:sz w:val="20"/>
                <w:szCs w:val="20"/>
              </w:rPr>
            </w:pPr>
            <w:r w:rsidRPr="00F161E8">
              <w:rPr>
                <w:sz w:val="20"/>
                <w:szCs w:val="20"/>
              </w:rPr>
              <w:t>Interpretation of assessment is accurate.</w:t>
            </w:r>
          </w:p>
          <w:p w:rsidR="002E7872" w:rsidRPr="00F161E8" w:rsidRDefault="002E7872" w:rsidP="002E7872">
            <w:pPr>
              <w:numPr>
                <w:ilvl w:val="0"/>
                <w:numId w:val="3"/>
              </w:numPr>
              <w:tabs>
                <w:tab w:val="clear" w:pos="720"/>
                <w:tab w:val="num" w:pos="-108"/>
              </w:tabs>
              <w:ind w:left="315" w:hanging="288"/>
              <w:rPr>
                <w:sz w:val="20"/>
                <w:szCs w:val="20"/>
              </w:rPr>
            </w:pPr>
            <w:r w:rsidRPr="00F161E8">
              <w:rPr>
                <w:sz w:val="20"/>
                <w:szCs w:val="20"/>
              </w:rPr>
              <w:t>Strengths and weaknesses are clearly identified from data and appropriate instructional strategies are included.</w:t>
            </w:r>
          </w:p>
        </w:tc>
        <w:tc>
          <w:tcPr>
            <w:tcW w:w="1980" w:type="dxa"/>
          </w:tcPr>
          <w:p w:rsidR="002E7872" w:rsidRPr="00F161E8" w:rsidRDefault="002E7872" w:rsidP="002E7872">
            <w:pPr>
              <w:numPr>
                <w:ilvl w:val="0"/>
                <w:numId w:val="1"/>
              </w:numPr>
              <w:tabs>
                <w:tab w:val="clear" w:pos="720"/>
              </w:tabs>
              <w:ind w:left="252" w:hanging="252"/>
              <w:rPr>
                <w:sz w:val="20"/>
                <w:szCs w:val="20"/>
              </w:rPr>
            </w:pPr>
            <w:r w:rsidRPr="00F161E8">
              <w:rPr>
                <w:sz w:val="20"/>
                <w:szCs w:val="20"/>
              </w:rPr>
              <w:t>Limited analysis regarding strengths and weaknesses.</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Involvement in roles is not clearly delineated.</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Report lacks organization.</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Information is random.</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Report lacks transitions.</w:t>
            </w:r>
          </w:p>
        </w:tc>
        <w:tc>
          <w:tcPr>
            <w:tcW w:w="1260" w:type="dxa"/>
          </w:tcPr>
          <w:p w:rsidR="002E7872" w:rsidRPr="00F161E8" w:rsidRDefault="002E7872" w:rsidP="000401FC">
            <w:pPr>
              <w:rPr>
                <w:sz w:val="20"/>
                <w:szCs w:val="20"/>
              </w:rPr>
            </w:pPr>
          </w:p>
        </w:tc>
      </w:tr>
      <w:tr w:rsidR="002E7872" w:rsidRPr="00F161E8" w:rsidTr="000401FC">
        <w:tc>
          <w:tcPr>
            <w:tcW w:w="2448" w:type="dxa"/>
            <w:gridSpan w:val="3"/>
          </w:tcPr>
          <w:p w:rsidR="002E7872" w:rsidRPr="00F161E8" w:rsidRDefault="002E7872" w:rsidP="000401FC">
            <w:pPr>
              <w:rPr>
                <w:sz w:val="20"/>
                <w:szCs w:val="20"/>
              </w:rPr>
            </w:pPr>
            <w:r w:rsidRPr="00F161E8">
              <w:rPr>
                <w:sz w:val="20"/>
                <w:szCs w:val="20"/>
              </w:rPr>
              <w:t>Reference is made to the Massachusetts Curriculum Frameworks.</w:t>
            </w:r>
          </w:p>
        </w:tc>
        <w:tc>
          <w:tcPr>
            <w:tcW w:w="2576" w:type="dxa"/>
            <w:gridSpan w:val="3"/>
          </w:tcPr>
          <w:p w:rsidR="002E7872" w:rsidRPr="00F161E8" w:rsidRDefault="002E7872" w:rsidP="002E7872">
            <w:pPr>
              <w:numPr>
                <w:ilvl w:val="0"/>
                <w:numId w:val="4"/>
              </w:numPr>
              <w:tabs>
                <w:tab w:val="clear" w:pos="720"/>
                <w:tab w:val="num" w:pos="-9648"/>
              </w:tabs>
              <w:ind w:left="252" w:hanging="180"/>
              <w:rPr>
                <w:sz w:val="20"/>
                <w:szCs w:val="20"/>
              </w:rPr>
            </w:pPr>
            <w:r w:rsidRPr="00F161E8">
              <w:rPr>
                <w:sz w:val="20"/>
                <w:szCs w:val="20"/>
              </w:rPr>
              <w:t>Analysis of students needs are related to assessment data and to appropriate Massachusetts Curriculum Frameworks regarding the components of reading.</w:t>
            </w:r>
          </w:p>
          <w:p w:rsidR="002E7872" w:rsidRPr="00F161E8" w:rsidRDefault="002E7872" w:rsidP="002E7872">
            <w:pPr>
              <w:numPr>
                <w:ilvl w:val="0"/>
                <w:numId w:val="4"/>
              </w:numPr>
              <w:tabs>
                <w:tab w:val="clear" w:pos="720"/>
                <w:tab w:val="num" w:pos="-9648"/>
              </w:tabs>
              <w:ind w:left="252" w:hanging="180"/>
              <w:rPr>
                <w:sz w:val="20"/>
                <w:szCs w:val="20"/>
              </w:rPr>
            </w:pPr>
            <w:r w:rsidRPr="00F161E8">
              <w:rPr>
                <w:sz w:val="20"/>
                <w:szCs w:val="20"/>
              </w:rPr>
              <w:t>Objectives for instruction and recommendations are based on assessment data and the Massachusetts Curriculum Frameworks.</w:t>
            </w:r>
          </w:p>
        </w:tc>
        <w:tc>
          <w:tcPr>
            <w:tcW w:w="2160" w:type="dxa"/>
            <w:gridSpan w:val="2"/>
          </w:tcPr>
          <w:p w:rsidR="002E7872" w:rsidRPr="00F161E8" w:rsidRDefault="002E7872" w:rsidP="002E7872">
            <w:pPr>
              <w:numPr>
                <w:ilvl w:val="0"/>
                <w:numId w:val="3"/>
              </w:numPr>
              <w:tabs>
                <w:tab w:val="clear" w:pos="720"/>
                <w:tab w:val="num" w:pos="-108"/>
              </w:tabs>
              <w:ind w:left="315" w:hanging="288"/>
              <w:rPr>
                <w:sz w:val="20"/>
                <w:szCs w:val="20"/>
              </w:rPr>
            </w:pPr>
            <w:r w:rsidRPr="00F161E8">
              <w:rPr>
                <w:sz w:val="20"/>
                <w:szCs w:val="20"/>
              </w:rPr>
              <w:t>Analysis of students needs are related to assessment data and to the Massachusetts Curriculum Framework Standards but need to be expanded.</w:t>
            </w:r>
          </w:p>
        </w:tc>
        <w:tc>
          <w:tcPr>
            <w:tcW w:w="1980" w:type="dxa"/>
          </w:tcPr>
          <w:p w:rsidR="002E7872" w:rsidRPr="00F161E8" w:rsidRDefault="002E7872" w:rsidP="002E7872">
            <w:pPr>
              <w:numPr>
                <w:ilvl w:val="0"/>
                <w:numId w:val="1"/>
              </w:numPr>
              <w:tabs>
                <w:tab w:val="clear" w:pos="720"/>
              </w:tabs>
              <w:ind w:left="252" w:hanging="252"/>
              <w:rPr>
                <w:sz w:val="20"/>
                <w:szCs w:val="20"/>
              </w:rPr>
            </w:pPr>
            <w:r w:rsidRPr="00F161E8">
              <w:rPr>
                <w:sz w:val="20"/>
                <w:szCs w:val="20"/>
              </w:rPr>
              <w:t>No Curriculum Framework Standards are stated or incorrect standards are listed.</w:t>
            </w:r>
          </w:p>
        </w:tc>
        <w:tc>
          <w:tcPr>
            <w:tcW w:w="1260" w:type="dxa"/>
          </w:tcPr>
          <w:p w:rsidR="002E7872" w:rsidRPr="00F161E8" w:rsidRDefault="002E7872" w:rsidP="000401FC">
            <w:pPr>
              <w:rPr>
                <w:sz w:val="20"/>
                <w:szCs w:val="20"/>
              </w:rPr>
            </w:pPr>
          </w:p>
        </w:tc>
      </w:tr>
      <w:tr w:rsidR="002E7872" w:rsidRPr="00F161E8" w:rsidTr="000401FC">
        <w:tc>
          <w:tcPr>
            <w:tcW w:w="2448" w:type="dxa"/>
            <w:gridSpan w:val="3"/>
          </w:tcPr>
          <w:p w:rsidR="002E7872" w:rsidRPr="00F161E8" w:rsidRDefault="002E7872" w:rsidP="000401FC">
            <w:pPr>
              <w:rPr>
                <w:sz w:val="20"/>
                <w:szCs w:val="20"/>
              </w:rPr>
            </w:pPr>
            <w:r w:rsidRPr="00F161E8">
              <w:rPr>
                <w:sz w:val="20"/>
                <w:szCs w:val="20"/>
              </w:rPr>
              <w:t>Written report demonstrates correct grammar, usage, and spelling and use of APA style.</w:t>
            </w:r>
          </w:p>
        </w:tc>
        <w:tc>
          <w:tcPr>
            <w:tcW w:w="2576" w:type="dxa"/>
            <w:gridSpan w:val="3"/>
          </w:tcPr>
          <w:p w:rsidR="002E7872" w:rsidRPr="00F161E8" w:rsidRDefault="002E7872" w:rsidP="002E7872">
            <w:pPr>
              <w:numPr>
                <w:ilvl w:val="0"/>
                <w:numId w:val="4"/>
              </w:numPr>
              <w:tabs>
                <w:tab w:val="clear" w:pos="720"/>
                <w:tab w:val="num" w:pos="-9648"/>
              </w:tabs>
              <w:ind w:left="252" w:hanging="180"/>
              <w:rPr>
                <w:sz w:val="20"/>
                <w:szCs w:val="20"/>
              </w:rPr>
            </w:pPr>
            <w:r w:rsidRPr="00F161E8">
              <w:rPr>
                <w:sz w:val="20"/>
                <w:szCs w:val="20"/>
              </w:rPr>
              <w:t>Use of Vocabulary and syntax appropriate.</w:t>
            </w:r>
          </w:p>
          <w:p w:rsidR="002E7872" w:rsidRPr="00F161E8" w:rsidRDefault="002E7872" w:rsidP="002E7872">
            <w:pPr>
              <w:numPr>
                <w:ilvl w:val="0"/>
                <w:numId w:val="4"/>
              </w:numPr>
              <w:tabs>
                <w:tab w:val="clear" w:pos="720"/>
                <w:tab w:val="num" w:pos="-9648"/>
              </w:tabs>
              <w:ind w:left="252" w:hanging="180"/>
              <w:rPr>
                <w:sz w:val="20"/>
                <w:szCs w:val="20"/>
              </w:rPr>
            </w:pPr>
            <w:r w:rsidRPr="00F161E8">
              <w:rPr>
                <w:sz w:val="20"/>
                <w:szCs w:val="20"/>
              </w:rPr>
              <w:t>No spelling or grammatical errors.</w:t>
            </w:r>
          </w:p>
          <w:p w:rsidR="002E7872" w:rsidRPr="00F161E8" w:rsidRDefault="002E7872" w:rsidP="002E7872">
            <w:pPr>
              <w:numPr>
                <w:ilvl w:val="0"/>
                <w:numId w:val="4"/>
              </w:numPr>
              <w:tabs>
                <w:tab w:val="clear" w:pos="720"/>
                <w:tab w:val="num" w:pos="-9648"/>
              </w:tabs>
              <w:ind w:left="252" w:hanging="180"/>
              <w:rPr>
                <w:sz w:val="20"/>
                <w:szCs w:val="20"/>
              </w:rPr>
            </w:pPr>
            <w:r w:rsidRPr="00F161E8">
              <w:rPr>
                <w:sz w:val="20"/>
                <w:szCs w:val="20"/>
              </w:rPr>
              <w:t>Accurate punctuation and capitalization</w:t>
            </w:r>
          </w:p>
          <w:p w:rsidR="002E7872" w:rsidRPr="00F161E8" w:rsidRDefault="002E7872" w:rsidP="002E7872">
            <w:pPr>
              <w:numPr>
                <w:ilvl w:val="0"/>
                <w:numId w:val="4"/>
              </w:numPr>
              <w:tabs>
                <w:tab w:val="clear" w:pos="720"/>
                <w:tab w:val="num" w:pos="-9648"/>
              </w:tabs>
              <w:ind w:left="252" w:hanging="180"/>
              <w:rPr>
                <w:sz w:val="20"/>
                <w:szCs w:val="20"/>
              </w:rPr>
            </w:pPr>
            <w:r w:rsidRPr="00F161E8">
              <w:rPr>
                <w:sz w:val="20"/>
                <w:szCs w:val="20"/>
              </w:rPr>
              <w:t>Use of APA style.</w:t>
            </w:r>
          </w:p>
          <w:p w:rsidR="002E7872" w:rsidRPr="00F161E8" w:rsidRDefault="002E7872" w:rsidP="000401FC">
            <w:pPr>
              <w:tabs>
                <w:tab w:val="num" w:pos="-9648"/>
              </w:tabs>
              <w:ind w:left="252" w:hanging="180"/>
              <w:rPr>
                <w:sz w:val="20"/>
                <w:szCs w:val="20"/>
              </w:rPr>
            </w:pPr>
          </w:p>
        </w:tc>
        <w:tc>
          <w:tcPr>
            <w:tcW w:w="2160" w:type="dxa"/>
            <w:gridSpan w:val="2"/>
          </w:tcPr>
          <w:p w:rsidR="002E7872" w:rsidRPr="00F161E8" w:rsidRDefault="002E7872" w:rsidP="002E7872">
            <w:pPr>
              <w:numPr>
                <w:ilvl w:val="0"/>
                <w:numId w:val="3"/>
              </w:numPr>
              <w:tabs>
                <w:tab w:val="clear" w:pos="720"/>
                <w:tab w:val="num" w:pos="-108"/>
              </w:tabs>
              <w:ind w:left="315" w:hanging="288"/>
              <w:rPr>
                <w:sz w:val="20"/>
                <w:szCs w:val="20"/>
              </w:rPr>
            </w:pPr>
            <w:r w:rsidRPr="00F161E8">
              <w:rPr>
                <w:sz w:val="20"/>
                <w:szCs w:val="20"/>
              </w:rPr>
              <w:t>Use of vocabulary and syntax appropriate.</w:t>
            </w:r>
          </w:p>
          <w:p w:rsidR="002E7872" w:rsidRPr="00F161E8" w:rsidRDefault="002E7872" w:rsidP="002E7872">
            <w:pPr>
              <w:numPr>
                <w:ilvl w:val="0"/>
                <w:numId w:val="3"/>
              </w:numPr>
              <w:tabs>
                <w:tab w:val="clear" w:pos="720"/>
                <w:tab w:val="num" w:pos="-108"/>
              </w:tabs>
              <w:ind w:left="315" w:hanging="288"/>
              <w:rPr>
                <w:sz w:val="20"/>
                <w:szCs w:val="20"/>
              </w:rPr>
            </w:pPr>
            <w:r w:rsidRPr="00F161E8">
              <w:rPr>
                <w:sz w:val="20"/>
                <w:szCs w:val="20"/>
              </w:rPr>
              <w:t>Some spelling and typing errors.</w:t>
            </w:r>
          </w:p>
          <w:p w:rsidR="002E7872" w:rsidRPr="00F161E8" w:rsidRDefault="002E7872" w:rsidP="002E7872">
            <w:pPr>
              <w:numPr>
                <w:ilvl w:val="0"/>
                <w:numId w:val="3"/>
              </w:numPr>
              <w:tabs>
                <w:tab w:val="clear" w:pos="720"/>
                <w:tab w:val="num" w:pos="-108"/>
              </w:tabs>
              <w:ind w:left="315" w:hanging="288"/>
              <w:rPr>
                <w:sz w:val="20"/>
                <w:szCs w:val="20"/>
              </w:rPr>
            </w:pPr>
            <w:r w:rsidRPr="00F161E8">
              <w:rPr>
                <w:sz w:val="20"/>
                <w:szCs w:val="20"/>
              </w:rPr>
              <w:t>Few grammatical errors.</w:t>
            </w:r>
          </w:p>
          <w:p w:rsidR="002E7872" w:rsidRPr="00F161E8" w:rsidRDefault="002E7872" w:rsidP="002E7872">
            <w:pPr>
              <w:numPr>
                <w:ilvl w:val="0"/>
                <w:numId w:val="3"/>
              </w:numPr>
              <w:tabs>
                <w:tab w:val="clear" w:pos="720"/>
                <w:tab w:val="num" w:pos="-108"/>
              </w:tabs>
              <w:ind w:left="315" w:hanging="288"/>
              <w:rPr>
                <w:sz w:val="20"/>
                <w:szCs w:val="20"/>
              </w:rPr>
            </w:pPr>
            <w:r w:rsidRPr="00F161E8">
              <w:rPr>
                <w:sz w:val="20"/>
                <w:szCs w:val="20"/>
              </w:rPr>
              <w:t>Few punctuation/capitalization errors.</w:t>
            </w:r>
          </w:p>
          <w:p w:rsidR="002E7872" w:rsidRPr="00F161E8" w:rsidRDefault="002E7872" w:rsidP="002E7872">
            <w:pPr>
              <w:numPr>
                <w:ilvl w:val="0"/>
                <w:numId w:val="3"/>
              </w:numPr>
              <w:tabs>
                <w:tab w:val="clear" w:pos="720"/>
                <w:tab w:val="num" w:pos="-108"/>
              </w:tabs>
              <w:ind w:left="315" w:hanging="288"/>
              <w:rPr>
                <w:sz w:val="20"/>
                <w:szCs w:val="20"/>
              </w:rPr>
            </w:pPr>
            <w:r w:rsidRPr="00F161E8">
              <w:rPr>
                <w:sz w:val="20"/>
                <w:szCs w:val="20"/>
              </w:rPr>
              <w:t>Use of APA style</w:t>
            </w:r>
          </w:p>
        </w:tc>
        <w:tc>
          <w:tcPr>
            <w:tcW w:w="1980" w:type="dxa"/>
          </w:tcPr>
          <w:p w:rsidR="002E7872" w:rsidRPr="00F161E8" w:rsidRDefault="002E7872" w:rsidP="002E7872">
            <w:pPr>
              <w:numPr>
                <w:ilvl w:val="0"/>
                <w:numId w:val="1"/>
              </w:numPr>
              <w:tabs>
                <w:tab w:val="clear" w:pos="720"/>
              </w:tabs>
              <w:ind w:left="252" w:hanging="252"/>
              <w:rPr>
                <w:sz w:val="20"/>
                <w:szCs w:val="20"/>
              </w:rPr>
            </w:pPr>
            <w:r w:rsidRPr="00F161E8">
              <w:rPr>
                <w:sz w:val="20"/>
                <w:szCs w:val="20"/>
              </w:rPr>
              <w:t>Use of vocabulary and syntax is inappropriate.</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Spelling makes a word difficult to read.</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Word usage is problematic.</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Punctuation and capitalization is inconsistent.</w:t>
            </w:r>
          </w:p>
          <w:p w:rsidR="002E7872" w:rsidRPr="00F161E8" w:rsidRDefault="002E7872" w:rsidP="002E7872">
            <w:pPr>
              <w:numPr>
                <w:ilvl w:val="0"/>
                <w:numId w:val="1"/>
              </w:numPr>
              <w:tabs>
                <w:tab w:val="clear" w:pos="720"/>
              </w:tabs>
              <w:ind w:left="252" w:hanging="252"/>
              <w:rPr>
                <w:sz w:val="20"/>
                <w:szCs w:val="20"/>
              </w:rPr>
            </w:pPr>
            <w:r w:rsidRPr="00F161E8">
              <w:rPr>
                <w:sz w:val="20"/>
                <w:szCs w:val="20"/>
              </w:rPr>
              <w:t>Error in APA style.</w:t>
            </w:r>
          </w:p>
        </w:tc>
        <w:tc>
          <w:tcPr>
            <w:tcW w:w="1260" w:type="dxa"/>
          </w:tcPr>
          <w:p w:rsidR="002E7872" w:rsidRPr="00F161E8" w:rsidRDefault="002E7872" w:rsidP="000401FC">
            <w:pPr>
              <w:rPr>
                <w:sz w:val="20"/>
                <w:szCs w:val="20"/>
              </w:rPr>
            </w:pPr>
          </w:p>
        </w:tc>
      </w:tr>
      <w:tr w:rsidR="002E7872" w:rsidRPr="00F161E8" w:rsidTr="000401FC">
        <w:tblPrEx>
          <w:tblBorders>
            <w:left w:val="none" w:sz="0" w:space="0" w:color="auto"/>
            <w:right w:val="none" w:sz="0" w:space="0" w:color="auto"/>
            <w:insideV w:val="none" w:sz="0" w:space="0" w:color="auto"/>
          </w:tblBorders>
        </w:tblPrEx>
        <w:trPr>
          <w:gridAfter w:val="3"/>
          <w:wAfter w:w="5393" w:type="dxa"/>
        </w:trPr>
        <w:tc>
          <w:tcPr>
            <w:tcW w:w="2448" w:type="dxa"/>
            <w:gridSpan w:val="3"/>
            <w:tcBorders>
              <w:top w:val="nil"/>
              <w:left w:val="nil"/>
              <w:bottom w:val="single" w:sz="4" w:space="0" w:color="auto"/>
              <w:right w:val="nil"/>
            </w:tcBorders>
          </w:tcPr>
          <w:p w:rsidR="002E7872" w:rsidRPr="00F161E8" w:rsidRDefault="002E7872" w:rsidP="000401FC">
            <w:pPr>
              <w:tabs>
                <w:tab w:val="left" w:pos="9180"/>
                <w:tab w:val="left" w:pos="9630"/>
                <w:tab w:val="left" w:pos="9720"/>
              </w:tabs>
              <w:ind w:right="216"/>
              <w:jc w:val="center"/>
              <w:rPr>
                <w:b/>
                <w:sz w:val="20"/>
                <w:szCs w:val="20"/>
              </w:rPr>
            </w:pPr>
          </w:p>
        </w:tc>
        <w:tc>
          <w:tcPr>
            <w:tcW w:w="2583" w:type="dxa"/>
            <w:gridSpan w:val="4"/>
            <w:tcBorders>
              <w:top w:val="nil"/>
              <w:left w:val="nil"/>
              <w:bottom w:val="single" w:sz="4" w:space="0" w:color="auto"/>
              <w:right w:val="nil"/>
            </w:tcBorders>
          </w:tcPr>
          <w:p w:rsidR="002E7872" w:rsidRPr="00F161E8" w:rsidRDefault="002E7872" w:rsidP="000401FC">
            <w:pPr>
              <w:tabs>
                <w:tab w:val="left" w:pos="9180"/>
                <w:tab w:val="left" w:pos="9630"/>
                <w:tab w:val="left" w:pos="9720"/>
              </w:tabs>
              <w:ind w:right="216"/>
              <w:jc w:val="center"/>
              <w:rPr>
                <w:b/>
                <w:sz w:val="20"/>
                <w:szCs w:val="20"/>
              </w:rPr>
            </w:pPr>
          </w:p>
        </w:tc>
      </w:tr>
      <w:tr w:rsidR="002E7872" w:rsidRPr="00F161E8" w:rsidTr="000401FC">
        <w:tblPrEx>
          <w:tblBorders>
            <w:left w:val="none" w:sz="0" w:space="0" w:color="auto"/>
            <w:right w:val="none" w:sz="0" w:space="0" w:color="auto"/>
            <w:insideV w:val="none" w:sz="0" w:space="0" w:color="auto"/>
          </w:tblBorders>
        </w:tblPrEx>
        <w:trPr>
          <w:gridAfter w:val="3"/>
          <w:wAfter w:w="5393" w:type="dxa"/>
        </w:trPr>
        <w:tc>
          <w:tcPr>
            <w:tcW w:w="2448" w:type="dxa"/>
            <w:gridSpan w:val="3"/>
            <w:tcBorders>
              <w:top w:val="single" w:sz="4" w:space="0" w:color="auto"/>
              <w:left w:val="single" w:sz="4" w:space="0" w:color="auto"/>
              <w:right w:val="single" w:sz="4" w:space="0" w:color="auto"/>
            </w:tcBorders>
          </w:tcPr>
          <w:p w:rsidR="002E7872" w:rsidRPr="00F161E8" w:rsidRDefault="002E7872" w:rsidP="000401FC">
            <w:pPr>
              <w:tabs>
                <w:tab w:val="left" w:pos="9180"/>
                <w:tab w:val="left" w:pos="9630"/>
                <w:tab w:val="left" w:pos="9720"/>
              </w:tabs>
              <w:ind w:right="216"/>
              <w:jc w:val="center"/>
              <w:rPr>
                <w:b/>
                <w:sz w:val="20"/>
                <w:szCs w:val="20"/>
              </w:rPr>
            </w:pPr>
            <w:r w:rsidRPr="00F161E8">
              <w:rPr>
                <w:b/>
                <w:sz w:val="20"/>
                <w:szCs w:val="20"/>
              </w:rPr>
              <w:t>Pass</w:t>
            </w:r>
          </w:p>
        </w:tc>
        <w:tc>
          <w:tcPr>
            <w:tcW w:w="2583" w:type="dxa"/>
            <w:gridSpan w:val="4"/>
            <w:tcBorders>
              <w:top w:val="single" w:sz="4" w:space="0" w:color="auto"/>
              <w:left w:val="single" w:sz="4" w:space="0" w:color="auto"/>
              <w:right w:val="single" w:sz="4" w:space="0" w:color="auto"/>
            </w:tcBorders>
          </w:tcPr>
          <w:p w:rsidR="002E7872" w:rsidRPr="00F161E8" w:rsidRDefault="002E7872" w:rsidP="000401FC">
            <w:pPr>
              <w:tabs>
                <w:tab w:val="left" w:pos="9180"/>
                <w:tab w:val="left" w:pos="9630"/>
                <w:tab w:val="left" w:pos="9720"/>
              </w:tabs>
              <w:ind w:right="216"/>
              <w:jc w:val="center"/>
              <w:rPr>
                <w:b/>
                <w:sz w:val="20"/>
                <w:szCs w:val="20"/>
              </w:rPr>
            </w:pPr>
            <w:r w:rsidRPr="00F161E8">
              <w:rPr>
                <w:b/>
                <w:sz w:val="20"/>
                <w:szCs w:val="20"/>
              </w:rPr>
              <w:t>Fail</w:t>
            </w:r>
          </w:p>
        </w:tc>
      </w:tr>
      <w:tr w:rsidR="002E7872" w:rsidRPr="00F161E8" w:rsidTr="000401FC">
        <w:tblPrEx>
          <w:tblBorders>
            <w:left w:val="none" w:sz="0" w:space="0" w:color="auto"/>
            <w:right w:val="none" w:sz="0" w:space="0" w:color="auto"/>
            <w:insideV w:val="none" w:sz="0" w:space="0" w:color="auto"/>
          </w:tblBorders>
        </w:tblPrEx>
        <w:trPr>
          <w:gridAfter w:val="3"/>
          <w:wAfter w:w="5393" w:type="dxa"/>
        </w:trPr>
        <w:tc>
          <w:tcPr>
            <w:tcW w:w="1008" w:type="dxa"/>
            <w:tcBorders>
              <w:left w:val="single" w:sz="4" w:space="0" w:color="auto"/>
            </w:tcBorders>
            <w:tcMar>
              <w:left w:w="72" w:type="dxa"/>
              <w:right w:w="72" w:type="dxa"/>
            </w:tcMar>
          </w:tcPr>
          <w:p w:rsidR="002E7872" w:rsidRPr="00F161E8" w:rsidRDefault="002E7872" w:rsidP="000401FC">
            <w:pPr>
              <w:tabs>
                <w:tab w:val="left" w:pos="9180"/>
                <w:tab w:val="left" w:pos="9630"/>
                <w:tab w:val="left" w:pos="9720"/>
              </w:tabs>
              <w:ind w:right="13"/>
              <w:jc w:val="right"/>
              <w:rPr>
                <w:b/>
                <w:sz w:val="20"/>
                <w:szCs w:val="20"/>
              </w:rPr>
            </w:pPr>
            <w:r w:rsidRPr="00F161E8">
              <w:rPr>
                <w:b/>
                <w:sz w:val="20"/>
                <w:szCs w:val="20"/>
              </w:rPr>
              <w:t>Points</w:t>
            </w:r>
          </w:p>
        </w:tc>
        <w:tc>
          <w:tcPr>
            <w:tcW w:w="360" w:type="dxa"/>
            <w:tcMar>
              <w:left w:w="72" w:type="dxa"/>
              <w:right w:w="72" w:type="dxa"/>
            </w:tcMar>
          </w:tcPr>
          <w:p w:rsidR="002E7872" w:rsidRPr="00F161E8" w:rsidRDefault="002E7872" w:rsidP="000401FC">
            <w:pPr>
              <w:tabs>
                <w:tab w:val="left" w:pos="9180"/>
                <w:tab w:val="left" w:pos="9630"/>
                <w:tab w:val="left" w:pos="9720"/>
              </w:tabs>
              <w:ind w:right="216"/>
              <w:rPr>
                <w:b/>
                <w:sz w:val="20"/>
                <w:szCs w:val="20"/>
              </w:rPr>
            </w:pPr>
          </w:p>
        </w:tc>
        <w:tc>
          <w:tcPr>
            <w:tcW w:w="1080" w:type="dxa"/>
            <w:tcBorders>
              <w:right w:val="single" w:sz="4" w:space="0" w:color="auto"/>
            </w:tcBorders>
            <w:tcMar>
              <w:left w:w="72" w:type="dxa"/>
              <w:right w:w="72" w:type="dxa"/>
            </w:tcMar>
          </w:tcPr>
          <w:p w:rsidR="002E7872" w:rsidRPr="00F161E8" w:rsidRDefault="002E7872" w:rsidP="000401FC">
            <w:pPr>
              <w:tabs>
                <w:tab w:val="left" w:pos="9180"/>
                <w:tab w:val="left" w:pos="9630"/>
                <w:tab w:val="left" w:pos="9720"/>
              </w:tabs>
              <w:ind w:right="216"/>
              <w:rPr>
                <w:b/>
                <w:sz w:val="20"/>
                <w:szCs w:val="20"/>
              </w:rPr>
            </w:pPr>
            <w:r w:rsidRPr="00F161E8">
              <w:rPr>
                <w:b/>
                <w:sz w:val="20"/>
                <w:szCs w:val="20"/>
              </w:rPr>
              <w:t>Grade</w:t>
            </w:r>
          </w:p>
        </w:tc>
        <w:tc>
          <w:tcPr>
            <w:tcW w:w="900" w:type="dxa"/>
            <w:tcBorders>
              <w:left w:val="single" w:sz="4" w:space="0" w:color="auto"/>
              <w:right w:val="nil"/>
            </w:tcBorders>
            <w:tcMar>
              <w:left w:w="72" w:type="dxa"/>
              <w:right w:w="72" w:type="dxa"/>
            </w:tcMar>
          </w:tcPr>
          <w:p w:rsidR="002E7872" w:rsidRPr="00F161E8" w:rsidRDefault="002E7872" w:rsidP="000401FC">
            <w:pPr>
              <w:tabs>
                <w:tab w:val="left" w:pos="9180"/>
                <w:tab w:val="left" w:pos="9630"/>
                <w:tab w:val="left" w:pos="9720"/>
              </w:tabs>
              <w:ind w:right="216"/>
              <w:rPr>
                <w:b/>
                <w:sz w:val="20"/>
                <w:szCs w:val="20"/>
              </w:rPr>
            </w:pPr>
            <w:r w:rsidRPr="00F161E8">
              <w:rPr>
                <w:b/>
                <w:sz w:val="20"/>
                <w:szCs w:val="20"/>
              </w:rPr>
              <w:t>Points</w:t>
            </w:r>
          </w:p>
        </w:tc>
        <w:tc>
          <w:tcPr>
            <w:tcW w:w="540" w:type="dxa"/>
            <w:tcBorders>
              <w:left w:val="nil"/>
            </w:tcBorders>
          </w:tcPr>
          <w:p w:rsidR="002E7872" w:rsidRPr="00F161E8" w:rsidRDefault="002E7872" w:rsidP="000401FC">
            <w:pPr>
              <w:tabs>
                <w:tab w:val="left" w:pos="9180"/>
                <w:tab w:val="left" w:pos="9630"/>
                <w:tab w:val="left" w:pos="9720"/>
              </w:tabs>
              <w:ind w:right="216"/>
              <w:rPr>
                <w:b/>
                <w:sz w:val="20"/>
                <w:szCs w:val="20"/>
              </w:rPr>
            </w:pPr>
          </w:p>
        </w:tc>
        <w:tc>
          <w:tcPr>
            <w:tcW w:w="1143" w:type="dxa"/>
            <w:gridSpan w:val="2"/>
            <w:tcBorders>
              <w:right w:val="single" w:sz="4" w:space="0" w:color="auto"/>
            </w:tcBorders>
            <w:tcMar>
              <w:left w:w="72" w:type="dxa"/>
              <w:right w:w="72" w:type="dxa"/>
            </w:tcMar>
          </w:tcPr>
          <w:p w:rsidR="002E7872" w:rsidRPr="00F161E8" w:rsidRDefault="002E7872" w:rsidP="000401FC">
            <w:pPr>
              <w:tabs>
                <w:tab w:val="left" w:pos="9180"/>
                <w:tab w:val="left" w:pos="9630"/>
                <w:tab w:val="left" w:pos="9720"/>
              </w:tabs>
              <w:ind w:right="216"/>
              <w:rPr>
                <w:b/>
                <w:sz w:val="20"/>
                <w:szCs w:val="20"/>
              </w:rPr>
            </w:pPr>
            <w:r w:rsidRPr="00F161E8">
              <w:rPr>
                <w:b/>
                <w:sz w:val="20"/>
                <w:szCs w:val="20"/>
              </w:rPr>
              <w:t>Grade</w:t>
            </w:r>
          </w:p>
        </w:tc>
      </w:tr>
      <w:tr w:rsidR="002E7872" w:rsidRPr="00F161E8" w:rsidTr="000401FC">
        <w:tblPrEx>
          <w:tblBorders>
            <w:left w:val="none" w:sz="0" w:space="0" w:color="auto"/>
            <w:right w:val="none" w:sz="0" w:space="0" w:color="auto"/>
            <w:insideV w:val="none" w:sz="0" w:space="0" w:color="auto"/>
          </w:tblBorders>
        </w:tblPrEx>
        <w:trPr>
          <w:gridAfter w:val="3"/>
          <w:wAfter w:w="5393" w:type="dxa"/>
        </w:trPr>
        <w:tc>
          <w:tcPr>
            <w:tcW w:w="1008" w:type="dxa"/>
            <w:tcBorders>
              <w:left w:val="single" w:sz="4" w:space="0" w:color="auto"/>
            </w:tcBorders>
            <w:tcMar>
              <w:left w:w="72" w:type="dxa"/>
              <w:right w:w="72" w:type="dxa"/>
            </w:tcMar>
          </w:tcPr>
          <w:p w:rsidR="002E7872" w:rsidRPr="00F161E8" w:rsidRDefault="002E7872" w:rsidP="000401FC">
            <w:pPr>
              <w:tabs>
                <w:tab w:val="left" w:pos="9180"/>
                <w:tab w:val="left" w:pos="9630"/>
                <w:tab w:val="left" w:pos="9720"/>
              </w:tabs>
              <w:jc w:val="right"/>
              <w:rPr>
                <w:sz w:val="20"/>
                <w:szCs w:val="20"/>
              </w:rPr>
            </w:pPr>
            <w:r w:rsidRPr="00F161E8">
              <w:rPr>
                <w:sz w:val="20"/>
                <w:szCs w:val="20"/>
              </w:rPr>
              <w:t>39-42</w:t>
            </w:r>
          </w:p>
        </w:tc>
        <w:tc>
          <w:tcPr>
            <w:tcW w:w="360" w:type="dxa"/>
            <w:tcMar>
              <w:left w:w="72" w:type="dxa"/>
              <w:right w:w="72" w:type="dxa"/>
            </w:tcMar>
          </w:tcPr>
          <w:p w:rsidR="002E7872" w:rsidRPr="00F161E8" w:rsidRDefault="002E7872" w:rsidP="000401FC">
            <w:pPr>
              <w:tabs>
                <w:tab w:val="left" w:pos="9180"/>
                <w:tab w:val="left" w:pos="9630"/>
                <w:tab w:val="left" w:pos="9720"/>
              </w:tabs>
              <w:ind w:right="216"/>
              <w:rPr>
                <w:sz w:val="20"/>
                <w:szCs w:val="20"/>
              </w:rPr>
            </w:pPr>
            <w:r w:rsidRPr="00F161E8">
              <w:rPr>
                <w:sz w:val="20"/>
                <w:szCs w:val="20"/>
              </w:rPr>
              <w:t>=</w:t>
            </w:r>
          </w:p>
        </w:tc>
        <w:tc>
          <w:tcPr>
            <w:tcW w:w="1080" w:type="dxa"/>
            <w:tcBorders>
              <w:right w:val="single" w:sz="4" w:space="0" w:color="auto"/>
            </w:tcBorders>
            <w:tcMar>
              <w:left w:w="72" w:type="dxa"/>
              <w:right w:w="72" w:type="dxa"/>
            </w:tcMar>
          </w:tcPr>
          <w:p w:rsidR="002E7872" w:rsidRPr="00F161E8" w:rsidRDefault="002E7872" w:rsidP="000401FC">
            <w:pPr>
              <w:tabs>
                <w:tab w:val="left" w:pos="9180"/>
                <w:tab w:val="left" w:pos="9630"/>
                <w:tab w:val="left" w:pos="9720"/>
              </w:tabs>
              <w:ind w:right="216"/>
              <w:rPr>
                <w:sz w:val="20"/>
                <w:szCs w:val="20"/>
              </w:rPr>
            </w:pPr>
            <w:r w:rsidRPr="00F161E8">
              <w:rPr>
                <w:sz w:val="20"/>
                <w:szCs w:val="20"/>
              </w:rPr>
              <w:t>4.0</w:t>
            </w:r>
          </w:p>
        </w:tc>
        <w:tc>
          <w:tcPr>
            <w:tcW w:w="900" w:type="dxa"/>
            <w:tcBorders>
              <w:left w:val="single" w:sz="4" w:space="0" w:color="auto"/>
              <w:right w:val="nil"/>
            </w:tcBorders>
            <w:tcMar>
              <w:left w:w="72" w:type="dxa"/>
              <w:right w:w="72" w:type="dxa"/>
            </w:tcMar>
          </w:tcPr>
          <w:p w:rsidR="002E7872" w:rsidRPr="00F161E8" w:rsidRDefault="002E7872" w:rsidP="000401FC">
            <w:pPr>
              <w:tabs>
                <w:tab w:val="left" w:pos="9180"/>
                <w:tab w:val="left" w:pos="9630"/>
                <w:tab w:val="left" w:pos="9720"/>
              </w:tabs>
              <w:ind w:right="216"/>
              <w:rPr>
                <w:sz w:val="20"/>
                <w:szCs w:val="20"/>
              </w:rPr>
            </w:pPr>
            <w:r w:rsidRPr="00F161E8">
              <w:rPr>
                <w:sz w:val="20"/>
                <w:szCs w:val="20"/>
              </w:rPr>
              <w:t>27-30</w:t>
            </w:r>
          </w:p>
        </w:tc>
        <w:tc>
          <w:tcPr>
            <w:tcW w:w="540" w:type="dxa"/>
            <w:tcBorders>
              <w:left w:val="nil"/>
            </w:tcBorders>
          </w:tcPr>
          <w:p w:rsidR="002E7872" w:rsidRPr="00F161E8" w:rsidRDefault="002E7872" w:rsidP="000401FC">
            <w:pPr>
              <w:tabs>
                <w:tab w:val="left" w:pos="9180"/>
                <w:tab w:val="left" w:pos="9630"/>
                <w:tab w:val="left" w:pos="9720"/>
              </w:tabs>
              <w:ind w:right="216"/>
              <w:rPr>
                <w:sz w:val="20"/>
                <w:szCs w:val="20"/>
              </w:rPr>
            </w:pPr>
            <w:r w:rsidRPr="00F161E8">
              <w:rPr>
                <w:sz w:val="20"/>
                <w:szCs w:val="20"/>
              </w:rPr>
              <w:t>=</w:t>
            </w:r>
          </w:p>
        </w:tc>
        <w:tc>
          <w:tcPr>
            <w:tcW w:w="1143" w:type="dxa"/>
            <w:gridSpan w:val="2"/>
            <w:tcBorders>
              <w:right w:val="single" w:sz="4" w:space="0" w:color="auto"/>
            </w:tcBorders>
            <w:tcMar>
              <w:left w:w="72" w:type="dxa"/>
              <w:right w:w="72" w:type="dxa"/>
            </w:tcMar>
          </w:tcPr>
          <w:p w:rsidR="002E7872" w:rsidRPr="00F161E8" w:rsidRDefault="002E7872" w:rsidP="000401FC">
            <w:pPr>
              <w:tabs>
                <w:tab w:val="left" w:pos="9180"/>
                <w:tab w:val="left" w:pos="9630"/>
                <w:tab w:val="left" w:pos="9720"/>
              </w:tabs>
              <w:ind w:right="216"/>
              <w:rPr>
                <w:sz w:val="20"/>
                <w:szCs w:val="20"/>
              </w:rPr>
            </w:pPr>
            <w:r w:rsidRPr="00F161E8">
              <w:rPr>
                <w:sz w:val="20"/>
                <w:szCs w:val="20"/>
              </w:rPr>
              <w:t>2.5</w:t>
            </w:r>
          </w:p>
        </w:tc>
      </w:tr>
      <w:tr w:rsidR="002E7872" w:rsidRPr="00F161E8" w:rsidTr="000401FC">
        <w:tblPrEx>
          <w:tblBorders>
            <w:left w:val="none" w:sz="0" w:space="0" w:color="auto"/>
            <w:right w:val="none" w:sz="0" w:space="0" w:color="auto"/>
            <w:insideV w:val="none" w:sz="0" w:space="0" w:color="auto"/>
          </w:tblBorders>
        </w:tblPrEx>
        <w:trPr>
          <w:gridAfter w:val="3"/>
          <w:wAfter w:w="5393" w:type="dxa"/>
        </w:trPr>
        <w:tc>
          <w:tcPr>
            <w:tcW w:w="1008" w:type="dxa"/>
            <w:tcBorders>
              <w:left w:val="single" w:sz="4" w:space="0" w:color="auto"/>
            </w:tcBorders>
            <w:tcMar>
              <w:left w:w="72" w:type="dxa"/>
              <w:right w:w="72" w:type="dxa"/>
            </w:tcMar>
          </w:tcPr>
          <w:p w:rsidR="002E7872" w:rsidRPr="00F161E8" w:rsidRDefault="002E7872" w:rsidP="000401FC">
            <w:pPr>
              <w:tabs>
                <w:tab w:val="left" w:pos="9180"/>
                <w:tab w:val="left" w:pos="9630"/>
                <w:tab w:val="left" w:pos="9720"/>
              </w:tabs>
              <w:jc w:val="right"/>
              <w:rPr>
                <w:sz w:val="20"/>
                <w:szCs w:val="20"/>
              </w:rPr>
            </w:pPr>
            <w:r w:rsidRPr="00F161E8">
              <w:rPr>
                <w:sz w:val="20"/>
                <w:szCs w:val="20"/>
              </w:rPr>
              <w:t>35-38</w:t>
            </w:r>
          </w:p>
        </w:tc>
        <w:tc>
          <w:tcPr>
            <w:tcW w:w="360" w:type="dxa"/>
            <w:tcMar>
              <w:left w:w="72" w:type="dxa"/>
              <w:right w:w="72" w:type="dxa"/>
            </w:tcMar>
          </w:tcPr>
          <w:p w:rsidR="002E7872" w:rsidRPr="00F161E8" w:rsidRDefault="002E7872" w:rsidP="000401FC">
            <w:pPr>
              <w:tabs>
                <w:tab w:val="left" w:pos="9180"/>
                <w:tab w:val="left" w:pos="9630"/>
                <w:tab w:val="left" w:pos="9720"/>
              </w:tabs>
              <w:ind w:right="216"/>
              <w:rPr>
                <w:sz w:val="20"/>
                <w:szCs w:val="20"/>
              </w:rPr>
            </w:pPr>
            <w:r w:rsidRPr="00F161E8">
              <w:rPr>
                <w:sz w:val="20"/>
                <w:szCs w:val="20"/>
              </w:rPr>
              <w:t>=</w:t>
            </w:r>
          </w:p>
        </w:tc>
        <w:tc>
          <w:tcPr>
            <w:tcW w:w="1080" w:type="dxa"/>
            <w:tcBorders>
              <w:right w:val="single" w:sz="4" w:space="0" w:color="auto"/>
            </w:tcBorders>
            <w:tcMar>
              <w:left w:w="72" w:type="dxa"/>
              <w:right w:w="72" w:type="dxa"/>
            </w:tcMar>
          </w:tcPr>
          <w:p w:rsidR="002E7872" w:rsidRPr="00F161E8" w:rsidRDefault="002E7872" w:rsidP="000401FC">
            <w:pPr>
              <w:tabs>
                <w:tab w:val="left" w:pos="9180"/>
                <w:tab w:val="left" w:pos="9630"/>
                <w:tab w:val="left" w:pos="9720"/>
              </w:tabs>
              <w:ind w:right="216"/>
              <w:rPr>
                <w:sz w:val="20"/>
                <w:szCs w:val="20"/>
              </w:rPr>
            </w:pPr>
            <w:r w:rsidRPr="00F161E8">
              <w:rPr>
                <w:sz w:val="20"/>
                <w:szCs w:val="20"/>
              </w:rPr>
              <w:t>3.5</w:t>
            </w:r>
          </w:p>
        </w:tc>
        <w:tc>
          <w:tcPr>
            <w:tcW w:w="900" w:type="dxa"/>
            <w:tcBorders>
              <w:left w:val="single" w:sz="4" w:space="0" w:color="auto"/>
              <w:right w:val="nil"/>
            </w:tcBorders>
            <w:tcMar>
              <w:left w:w="72" w:type="dxa"/>
              <w:right w:w="72" w:type="dxa"/>
            </w:tcMar>
          </w:tcPr>
          <w:p w:rsidR="002E7872" w:rsidRPr="00F161E8" w:rsidRDefault="002E7872" w:rsidP="000401FC">
            <w:pPr>
              <w:tabs>
                <w:tab w:val="left" w:pos="9180"/>
                <w:tab w:val="left" w:pos="9630"/>
                <w:tab w:val="left" w:pos="9720"/>
              </w:tabs>
              <w:ind w:right="216"/>
              <w:rPr>
                <w:sz w:val="20"/>
                <w:szCs w:val="20"/>
              </w:rPr>
            </w:pPr>
            <w:r w:rsidRPr="00F161E8">
              <w:rPr>
                <w:sz w:val="20"/>
                <w:szCs w:val="20"/>
              </w:rPr>
              <w:t>23-26</w:t>
            </w:r>
          </w:p>
        </w:tc>
        <w:tc>
          <w:tcPr>
            <w:tcW w:w="540" w:type="dxa"/>
            <w:tcBorders>
              <w:left w:val="nil"/>
            </w:tcBorders>
          </w:tcPr>
          <w:p w:rsidR="002E7872" w:rsidRPr="00F161E8" w:rsidRDefault="002E7872" w:rsidP="000401FC">
            <w:pPr>
              <w:tabs>
                <w:tab w:val="left" w:pos="9180"/>
                <w:tab w:val="left" w:pos="9630"/>
                <w:tab w:val="left" w:pos="9720"/>
              </w:tabs>
              <w:ind w:right="216"/>
              <w:rPr>
                <w:sz w:val="20"/>
                <w:szCs w:val="20"/>
              </w:rPr>
            </w:pPr>
            <w:r w:rsidRPr="00F161E8">
              <w:rPr>
                <w:sz w:val="20"/>
                <w:szCs w:val="20"/>
              </w:rPr>
              <w:t>=</w:t>
            </w:r>
          </w:p>
        </w:tc>
        <w:tc>
          <w:tcPr>
            <w:tcW w:w="1143" w:type="dxa"/>
            <w:gridSpan w:val="2"/>
            <w:tcBorders>
              <w:right w:val="single" w:sz="4" w:space="0" w:color="auto"/>
            </w:tcBorders>
            <w:tcMar>
              <w:left w:w="72" w:type="dxa"/>
              <w:right w:w="72" w:type="dxa"/>
            </w:tcMar>
          </w:tcPr>
          <w:p w:rsidR="002E7872" w:rsidRPr="00F161E8" w:rsidRDefault="002E7872" w:rsidP="000401FC">
            <w:pPr>
              <w:tabs>
                <w:tab w:val="left" w:pos="9180"/>
                <w:tab w:val="left" w:pos="9630"/>
                <w:tab w:val="left" w:pos="9720"/>
              </w:tabs>
              <w:ind w:right="216"/>
              <w:rPr>
                <w:sz w:val="20"/>
                <w:szCs w:val="20"/>
              </w:rPr>
            </w:pPr>
            <w:r w:rsidRPr="00F161E8">
              <w:rPr>
                <w:sz w:val="20"/>
                <w:szCs w:val="20"/>
              </w:rPr>
              <w:t>2.0</w:t>
            </w:r>
          </w:p>
        </w:tc>
      </w:tr>
      <w:tr w:rsidR="002E7872" w:rsidRPr="00F161E8" w:rsidTr="000401FC">
        <w:tblPrEx>
          <w:tblBorders>
            <w:left w:val="none" w:sz="0" w:space="0" w:color="auto"/>
            <w:right w:val="none" w:sz="0" w:space="0" w:color="auto"/>
            <w:insideV w:val="none" w:sz="0" w:space="0" w:color="auto"/>
          </w:tblBorders>
        </w:tblPrEx>
        <w:trPr>
          <w:gridAfter w:val="3"/>
          <w:wAfter w:w="5393" w:type="dxa"/>
        </w:trPr>
        <w:tc>
          <w:tcPr>
            <w:tcW w:w="1008" w:type="dxa"/>
            <w:tcBorders>
              <w:left w:val="single" w:sz="4" w:space="0" w:color="auto"/>
            </w:tcBorders>
            <w:tcMar>
              <w:left w:w="72" w:type="dxa"/>
              <w:right w:w="72" w:type="dxa"/>
            </w:tcMar>
          </w:tcPr>
          <w:p w:rsidR="002E7872" w:rsidRPr="00F161E8" w:rsidRDefault="002E7872" w:rsidP="000401FC">
            <w:pPr>
              <w:tabs>
                <w:tab w:val="left" w:pos="9180"/>
                <w:tab w:val="left" w:pos="9630"/>
                <w:tab w:val="left" w:pos="9720"/>
              </w:tabs>
              <w:jc w:val="right"/>
              <w:rPr>
                <w:sz w:val="20"/>
                <w:szCs w:val="20"/>
              </w:rPr>
            </w:pPr>
            <w:r w:rsidRPr="00F161E8">
              <w:rPr>
                <w:sz w:val="20"/>
                <w:szCs w:val="20"/>
              </w:rPr>
              <w:t>31-34</w:t>
            </w:r>
          </w:p>
        </w:tc>
        <w:tc>
          <w:tcPr>
            <w:tcW w:w="360" w:type="dxa"/>
            <w:tcMar>
              <w:left w:w="72" w:type="dxa"/>
              <w:right w:w="72" w:type="dxa"/>
            </w:tcMar>
          </w:tcPr>
          <w:p w:rsidR="002E7872" w:rsidRPr="00F161E8" w:rsidRDefault="002E7872" w:rsidP="000401FC">
            <w:pPr>
              <w:tabs>
                <w:tab w:val="left" w:pos="9180"/>
                <w:tab w:val="left" w:pos="9630"/>
                <w:tab w:val="left" w:pos="9720"/>
              </w:tabs>
              <w:ind w:right="216"/>
              <w:rPr>
                <w:sz w:val="20"/>
                <w:szCs w:val="20"/>
              </w:rPr>
            </w:pPr>
            <w:r w:rsidRPr="00F161E8">
              <w:rPr>
                <w:sz w:val="20"/>
                <w:szCs w:val="20"/>
              </w:rPr>
              <w:t>=</w:t>
            </w:r>
          </w:p>
        </w:tc>
        <w:tc>
          <w:tcPr>
            <w:tcW w:w="1080" w:type="dxa"/>
            <w:tcBorders>
              <w:right w:val="single" w:sz="4" w:space="0" w:color="auto"/>
            </w:tcBorders>
            <w:tcMar>
              <w:left w:w="72" w:type="dxa"/>
              <w:right w:w="72" w:type="dxa"/>
            </w:tcMar>
          </w:tcPr>
          <w:p w:rsidR="002E7872" w:rsidRPr="00F161E8" w:rsidRDefault="002E7872" w:rsidP="000401FC">
            <w:pPr>
              <w:tabs>
                <w:tab w:val="left" w:pos="9180"/>
                <w:tab w:val="left" w:pos="9630"/>
                <w:tab w:val="left" w:pos="9720"/>
              </w:tabs>
              <w:ind w:right="216"/>
              <w:rPr>
                <w:sz w:val="20"/>
                <w:szCs w:val="20"/>
              </w:rPr>
            </w:pPr>
            <w:r w:rsidRPr="00F161E8">
              <w:rPr>
                <w:sz w:val="20"/>
                <w:szCs w:val="20"/>
              </w:rPr>
              <w:t>3.0</w:t>
            </w:r>
          </w:p>
        </w:tc>
        <w:tc>
          <w:tcPr>
            <w:tcW w:w="900" w:type="dxa"/>
            <w:tcBorders>
              <w:left w:val="single" w:sz="4" w:space="0" w:color="auto"/>
              <w:right w:val="nil"/>
            </w:tcBorders>
            <w:tcMar>
              <w:left w:w="72" w:type="dxa"/>
              <w:right w:w="72" w:type="dxa"/>
            </w:tcMar>
          </w:tcPr>
          <w:p w:rsidR="002E7872" w:rsidRPr="00F161E8" w:rsidRDefault="002E7872" w:rsidP="000401FC">
            <w:pPr>
              <w:tabs>
                <w:tab w:val="left" w:pos="9180"/>
                <w:tab w:val="left" w:pos="9630"/>
                <w:tab w:val="left" w:pos="9720"/>
              </w:tabs>
              <w:ind w:right="216"/>
              <w:rPr>
                <w:sz w:val="20"/>
                <w:szCs w:val="20"/>
              </w:rPr>
            </w:pPr>
            <w:r w:rsidRPr="00F161E8">
              <w:rPr>
                <w:sz w:val="20"/>
                <w:szCs w:val="20"/>
              </w:rPr>
              <w:t>19-22</w:t>
            </w:r>
          </w:p>
        </w:tc>
        <w:tc>
          <w:tcPr>
            <w:tcW w:w="540" w:type="dxa"/>
            <w:tcBorders>
              <w:left w:val="nil"/>
            </w:tcBorders>
          </w:tcPr>
          <w:p w:rsidR="002E7872" w:rsidRPr="00F161E8" w:rsidRDefault="002E7872" w:rsidP="000401FC">
            <w:pPr>
              <w:tabs>
                <w:tab w:val="left" w:pos="9180"/>
                <w:tab w:val="left" w:pos="9630"/>
                <w:tab w:val="left" w:pos="9720"/>
              </w:tabs>
              <w:ind w:right="216"/>
              <w:rPr>
                <w:sz w:val="20"/>
                <w:szCs w:val="20"/>
              </w:rPr>
            </w:pPr>
            <w:r w:rsidRPr="00F161E8">
              <w:rPr>
                <w:sz w:val="20"/>
                <w:szCs w:val="20"/>
              </w:rPr>
              <w:t>=</w:t>
            </w:r>
          </w:p>
        </w:tc>
        <w:tc>
          <w:tcPr>
            <w:tcW w:w="1143" w:type="dxa"/>
            <w:gridSpan w:val="2"/>
            <w:tcBorders>
              <w:right w:val="single" w:sz="4" w:space="0" w:color="auto"/>
            </w:tcBorders>
            <w:tcMar>
              <w:left w:w="72" w:type="dxa"/>
              <w:right w:w="72" w:type="dxa"/>
            </w:tcMar>
          </w:tcPr>
          <w:p w:rsidR="002E7872" w:rsidRPr="00F161E8" w:rsidRDefault="002E7872" w:rsidP="000401FC">
            <w:pPr>
              <w:tabs>
                <w:tab w:val="left" w:pos="9180"/>
                <w:tab w:val="left" w:pos="9630"/>
                <w:tab w:val="left" w:pos="9720"/>
              </w:tabs>
              <w:ind w:right="216"/>
              <w:rPr>
                <w:sz w:val="20"/>
                <w:szCs w:val="20"/>
              </w:rPr>
            </w:pPr>
            <w:r w:rsidRPr="00F161E8">
              <w:rPr>
                <w:sz w:val="20"/>
                <w:szCs w:val="20"/>
              </w:rPr>
              <w:t>1.5</w:t>
            </w:r>
          </w:p>
        </w:tc>
      </w:tr>
      <w:tr w:rsidR="002E7872" w:rsidRPr="00F161E8" w:rsidTr="000401FC">
        <w:tblPrEx>
          <w:tblBorders>
            <w:left w:val="none" w:sz="0" w:space="0" w:color="auto"/>
            <w:right w:val="none" w:sz="0" w:space="0" w:color="auto"/>
            <w:insideV w:val="none" w:sz="0" w:space="0" w:color="auto"/>
          </w:tblBorders>
        </w:tblPrEx>
        <w:trPr>
          <w:gridAfter w:val="3"/>
          <w:wAfter w:w="5393" w:type="dxa"/>
        </w:trPr>
        <w:tc>
          <w:tcPr>
            <w:tcW w:w="1008" w:type="dxa"/>
            <w:tcBorders>
              <w:left w:val="single" w:sz="4" w:space="0" w:color="auto"/>
            </w:tcBorders>
            <w:tcMar>
              <w:left w:w="72" w:type="dxa"/>
              <w:right w:w="72" w:type="dxa"/>
            </w:tcMar>
          </w:tcPr>
          <w:p w:rsidR="002E7872" w:rsidRPr="00F161E8" w:rsidRDefault="002E7872" w:rsidP="000401FC">
            <w:pPr>
              <w:tabs>
                <w:tab w:val="left" w:pos="9180"/>
                <w:tab w:val="left" w:pos="9630"/>
                <w:tab w:val="left" w:pos="9720"/>
              </w:tabs>
              <w:ind w:right="216"/>
              <w:rPr>
                <w:sz w:val="20"/>
                <w:szCs w:val="20"/>
              </w:rPr>
            </w:pPr>
          </w:p>
        </w:tc>
        <w:tc>
          <w:tcPr>
            <w:tcW w:w="360" w:type="dxa"/>
            <w:tcMar>
              <w:left w:w="72" w:type="dxa"/>
              <w:right w:w="72" w:type="dxa"/>
            </w:tcMar>
          </w:tcPr>
          <w:p w:rsidR="002E7872" w:rsidRPr="00F161E8" w:rsidRDefault="002E7872" w:rsidP="000401FC">
            <w:pPr>
              <w:tabs>
                <w:tab w:val="left" w:pos="9180"/>
                <w:tab w:val="left" w:pos="9630"/>
                <w:tab w:val="left" w:pos="9720"/>
              </w:tabs>
              <w:ind w:right="216"/>
              <w:rPr>
                <w:sz w:val="20"/>
                <w:szCs w:val="20"/>
              </w:rPr>
            </w:pPr>
          </w:p>
        </w:tc>
        <w:tc>
          <w:tcPr>
            <w:tcW w:w="1080" w:type="dxa"/>
            <w:tcBorders>
              <w:right w:val="single" w:sz="4" w:space="0" w:color="auto"/>
            </w:tcBorders>
            <w:tcMar>
              <w:left w:w="72" w:type="dxa"/>
              <w:right w:w="72" w:type="dxa"/>
            </w:tcMar>
          </w:tcPr>
          <w:p w:rsidR="002E7872" w:rsidRPr="00F161E8" w:rsidRDefault="002E7872" w:rsidP="000401FC">
            <w:pPr>
              <w:tabs>
                <w:tab w:val="left" w:pos="9180"/>
                <w:tab w:val="left" w:pos="9630"/>
                <w:tab w:val="left" w:pos="9720"/>
              </w:tabs>
              <w:ind w:right="216"/>
              <w:rPr>
                <w:sz w:val="20"/>
                <w:szCs w:val="20"/>
              </w:rPr>
            </w:pPr>
          </w:p>
        </w:tc>
        <w:tc>
          <w:tcPr>
            <w:tcW w:w="900" w:type="dxa"/>
            <w:tcBorders>
              <w:left w:val="single" w:sz="4" w:space="0" w:color="auto"/>
              <w:right w:val="nil"/>
            </w:tcBorders>
            <w:tcMar>
              <w:left w:w="72" w:type="dxa"/>
              <w:right w:w="72" w:type="dxa"/>
            </w:tcMar>
          </w:tcPr>
          <w:p w:rsidR="002E7872" w:rsidRPr="00F161E8" w:rsidRDefault="002E7872" w:rsidP="000401FC">
            <w:pPr>
              <w:tabs>
                <w:tab w:val="left" w:pos="9180"/>
                <w:tab w:val="left" w:pos="9630"/>
                <w:tab w:val="left" w:pos="9720"/>
              </w:tabs>
              <w:ind w:right="216"/>
              <w:rPr>
                <w:sz w:val="20"/>
                <w:szCs w:val="20"/>
              </w:rPr>
            </w:pPr>
            <w:r w:rsidRPr="00F161E8">
              <w:rPr>
                <w:sz w:val="20"/>
                <w:szCs w:val="20"/>
              </w:rPr>
              <w:t>15-18</w:t>
            </w:r>
          </w:p>
        </w:tc>
        <w:tc>
          <w:tcPr>
            <w:tcW w:w="540" w:type="dxa"/>
            <w:tcBorders>
              <w:left w:val="nil"/>
            </w:tcBorders>
          </w:tcPr>
          <w:p w:rsidR="002E7872" w:rsidRPr="00F161E8" w:rsidRDefault="002E7872" w:rsidP="000401FC">
            <w:pPr>
              <w:tabs>
                <w:tab w:val="left" w:pos="9180"/>
                <w:tab w:val="left" w:pos="9630"/>
                <w:tab w:val="left" w:pos="9720"/>
              </w:tabs>
              <w:ind w:right="216"/>
              <w:rPr>
                <w:sz w:val="20"/>
                <w:szCs w:val="20"/>
              </w:rPr>
            </w:pPr>
            <w:r w:rsidRPr="00F161E8">
              <w:rPr>
                <w:sz w:val="20"/>
                <w:szCs w:val="20"/>
              </w:rPr>
              <w:t>=</w:t>
            </w:r>
          </w:p>
        </w:tc>
        <w:tc>
          <w:tcPr>
            <w:tcW w:w="1143" w:type="dxa"/>
            <w:gridSpan w:val="2"/>
            <w:tcBorders>
              <w:right w:val="single" w:sz="4" w:space="0" w:color="auto"/>
            </w:tcBorders>
            <w:tcMar>
              <w:left w:w="72" w:type="dxa"/>
              <w:right w:w="72" w:type="dxa"/>
            </w:tcMar>
          </w:tcPr>
          <w:p w:rsidR="002E7872" w:rsidRPr="00F161E8" w:rsidRDefault="002E7872" w:rsidP="000401FC">
            <w:pPr>
              <w:tabs>
                <w:tab w:val="left" w:pos="9180"/>
                <w:tab w:val="left" w:pos="9630"/>
                <w:tab w:val="left" w:pos="9720"/>
              </w:tabs>
              <w:ind w:right="216"/>
              <w:rPr>
                <w:sz w:val="20"/>
                <w:szCs w:val="20"/>
              </w:rPr>
            </w:pPr>
            <w:r w:rsidRPr="00F161E8">
              <w:rPr>
                <w:sz w:val="20"/>
                <w:szCs w:val="20"/>
              </w:rPr>
              <w:t>1.0</w:t>
            </w:r>
          </w:p>
        </w:tc>
      </w:tr>
    </w:tbl>
    <w:p w:rsidR="002E7872" w:rsidRDefault="002E7872" w:rsidP="002E7872">
      <w:pPr>
        <w:pStyle w:val="BodyText"/>
        <w:tabs>
          <w:tab w:val="left" w:pos="720"/>
        </w:tabs>
      </w:pPr>
    </w:p>
    <w:p w:rsidR="00435553" w:rsidRDefault="00B63F7F"/>
    <w:sectPr w:rsidR="00435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F7F" w:rsidRDefault="00B63F7F">
      <w:r>
        <w:separator/>
      </w:r>
    </w:p>
  </w:endnote>
  <w:endnote w:type="continuationSeparator" w:id="0">
    <w:p w:rsidR="00B63F7F" w:rsidRDefault="00B6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299" w:rsidRDefault="002E7872" w:rsidP="00D11AF3">
    <w:pPr>
      <w:pStyle w:val="Footer"/>
      <w:pBdr>
        <w:top w:val="single" w:sz="4" w:space="1" w:color="auto"/>
      </w:pBdr>
      <w:tabs>
        <w:tab w:val="clear" w:pos="8640"/>
        <w:tab w:val="right" w:pos="10080"/>
      </w:tabs>
    </w:pPr>
    <w:r>
      <w:rPr>
        <w:rStyle w:val="PageNumber"/>
      </w:rPr>
      <w:t xml:space="preserve">                                                                 </w:t>
    </w:r>
    <w:r>
      <w:rPr>
        <w:rStyle w:val="PageNumber"/>
      </w:rPr>
      <w:tab/>
    </w: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72454F">
      <w:rPr>
        <w:rStyle w:val="PageNumber"/>
        <w:noProof/>
      </w:rPr>
      <w:t>10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F7F" w:rsidRDefault="00B63F7F">
      <w:r>
        <w:separator/>
      </w:r>
    </w:p>
  </w:footnote>
  <w:footnote w:type="continuationSeparator" w:id="0">
    <w:p w:rsidR="00B63F7F" w:rsidRDefault="00B63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27FDF"/>
    <w:multiLevelType w:val="hybridMultilevel"/>
    <w:tmpl w:val="C48238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F2097E"/>
    <w:multiLevelType w:val="hybridMultilevel"/>
    <w:tmpl w:val="1D4688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D375915"/>
    <w:multiLevelType w:val="hybridMultilevel"/>
    <w:tmpl w:val="949C9F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8A94019"/>
    <w:multiLevelType w:val="hybridMultilevel"/>
    <w:tmpl w:val="896096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872"/>
    <w:rsid w:val="002E7872"/>
    <w:rsid w:val="005D30F0"/>
    <w:rsid w:val="0072454F"/>
    <w:rsid w:val="00B63F7F"/>
    <w:rsid w:val="00C8789D"/>
    <w:rsid w:val="00E9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87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E7872"/>
    <w:pPr>
      <w:tabs>
        <w:tab w:val="center" w:pos="4320"/>
        <w:tab w:val="right" w:pos="8640"/>
      </w:tabs>
    </w:pPr>
  </w:style>
  <w:style w:type="character" w:customStyle="1" w:styleId="FooterChar">
    <w:name w:val="Footer Char"/>
    <w:basedOn w:val="DefaultParagraphFont"/>
    <w:link w:val="Footer"/>
    <w:rsid w:val="002E7872"/>
    <w:rPr>
      <w:rFonts w:ascii="Times New Roman" w:eastAsia="Times New Roman" w:hAnsi="Times New Roman" w:cs="Times New Roman"/>
      <w:sz w:val="24"/>
      <w:szCs w:val="24"/>
    </w:rPr>
  </w:style>
  <w:style w:type="character" w:styleId="PageNumber">
    <w:name w:val="page number"/>
    <w:basedOn w:val="DefaultParagraphFont"/>
    <w:rsid w:val="002E7872"/>
  </w:style>
  <w:style w:type="character" w:styleId="Hyperlink">
    <w:name w:val="Hyperlink"/>
    <w:rsid w:val="002E7872"/>
    <w:rPr>
      <w:color w:val="0000FF"/>
      <w:u w:val="single"/>
    </w:rPr>
  </w:style>
  <w:style w:type="paragraph" w:styleId="BodyText">
    <w:name w:val="Body Text"/>
    <w:basedOn w:val="Normal"/>
    <w:link w:val="BodyTextChar"/>
    <w:rsid w:val="002E7872"/>
    <w:rPr>
      <w:rFonts w:ascii="Tahoma" w:hAnsi="Tahoma" w:cs="Tahoma"/>
      <w:bCs/>
      <w:sz w:val="22"/>
      <w:szCs w:val="22"/>
    </w:rPr>
  </w:style>
  <w:style w:type="character" w:customStyle="1" w:styleId="BodyTextChar">
    <w:name w:val="Body Text Char"/>
    <w:basedOn w:val="DefaultParagraphFont"/>
    <w:link w:val="BodyText"/>
    <w:rsid w:val="002E7872"/>
    <w:rPr>
      <w:rFonts w:ascii="Tahoma" w:eastAsia="Times New Roman" w:hAnsi="Tahoma" w:cs="Tahoma"/>
      <w:bCs/>
    </w:rPr>
  </w:style>
  <w:style w:type="paragraph" w:styleId="BalloonText">
    <w:name w:val="Balloon Text"/>
    <w:basedOn w:val="Normal"/>
    <w:link w:val="BalloonTextChar"/>
    <w:uiPriority w:val="99"/>
    <w:semiHidden/>
    <w:unhideWhenUsed/>
    <w:rsid w:val="002E7872"/>
    <w:rPr>
      <w:rFonts w:ascii="Tahoma" w:hAnsi="Tahoma" w:cs="Tahoma"/>
      <w:sz w:val="16"/>
      <w:szCs w:val="16"/>
    </w:rPr>
  </w:style>
  <w:style w:type="character" w:customStyle="1" w:styleId="BalloonTextChar">
    <w:name w:val="Balloon Text Char"/>
    <w:basedOn w:val="DefaultParagraphFont"/>
    <w:link w:val="BalloonText"/>
    <w:uiPriority w:val="99"/>
    <w:semiHidden/>
    <w:rsid w:val="002E78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87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E7872"/>
    <w:pPr>
      <w:tabs>
        <w:tab w:val="center" w:pos="4320"/>
        <w:tab w:val="right" w:pos="8640"/>
      </w:tabs>
    </w:pPr>
  </w:style>
  <w:style w:type="character" w:customStyle="1" w:styleId="FooterChar">
    <w:name w:val="Footer Char"/>
    <w:basedOn w:val="DefaultParagraphFont"/>
    <w:link w:val="Footer"/>
    <w:rsid w:val="002E7872"/>
    <w:rPr>
      <w:rFonts w:ascii="Times New Roman" w:eastAsia="Times New Roman" w:hAnsi="Times New Roman" w:cs="Times New Roman"/>
      <w:sz w:val="24"/>
      <w:szCs w:val="24"/>
    </w:rPr>
  </w:style>
  <w:style w:type="character" w:styleId="PageNumber">
    <w:name w:val="page number"/>
    <w:basedOn w:val="DefaultParagraphFont"/>
    <w:rsid w:val="002E7872"/>
  </w:style>
  <w:style w:type="character" w:styleId="Hyperlink">
    <w:name w:val="Hyperlink"/>
    <w:rsid w:val="002E7872"/>
    <w:rPr>
      <w:color w:val="0000FF"/>
      <w:u w:val="single"/>
    </w:rPr>
  </w:style>
  <w:style w:type="paragraph" w:styleId="BodyText">
    <w:name w:val="Body Text"/>
    <w:basedOn w:val="Normal"/>
    <w:link w:val="BodyTextChar"/>
    <w:rsid w:val="002E7872"/>
    <w:rPr>
      <w:rFonts w:ascii="Tahoma" w:hAnsi="Tahoma" w:cs="Tahoma"/>
      <w:bCs/>
      <w:sz w:val="22"/>
      <w:szCs w:val="22"/>
    </w:rPr>
  </w:style>
  <w:style w:type="character" w:customStyle="1" w:styleId="BodyTextChar">
    <w:name w:val="Body Text Char"/>
    <w:basedOn w:val="DefaultParagraphFont"/>
    <w:link w:val="BodyText"/>
    <w:rsid w:val="002E7872"/>
    <w:rPr>
      <w:rFonts w:ascii="Tahoma" w:eastAsia="Times New Roman" w:hAnsi="Tahoma" w:cs="Tahoma"/>
      <w:bCs/>
    </w:rPr>
  </w:style>
  <w:style w:type="paragraph" w:styleId="BalloonText">
    <w:name w:val="Balloon Text"/>
    <w:basedOn w:val="Normal"/>
    <w:link w:val="BalloonTextChar"/>
    <w:uiPriority w:val="99"/>
    <w:semiHidden/>
    <w:unhideWhenUsed/>
    <w:rsid w:val="002E7872"/>
    <w:rPr>
      <w:rFonts w:ascii="Tahoma" w:hAnsi="Tahoma" w:cs="Tahoma"/>
      <w:sz w:val="16"/>
      <w:szCs w:val="16"/>
    </w:rPr>
  </w:style>
  <w:style w:type="character" w:customStyle="1" w:styleId="BalloonTextChar">
    <w:name w:val="Balloon Text Char"/>
    <w:basedOn w:val="DefaultParagraphFont"/>
    <w:link w:val="BalloonText"/>
    <w:uiPriority w:val="99"/>
    <w:semiHidden/>
    <w:rsid w:val="002E78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blongman.com/jennings5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3226</Words>
  <Characters>18391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Fitchburg State Collge</Company>
  <LinksUpToDate>false</LinksUpToDate>
  <CharactersWithSpaces>21574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Hogan</dc:creator>
  <cp:lastModifiedBy>Sandra Herndon</cp:lastModifiedBy>
  <cp:revision>2</cp:revision>
  <dcterms:created xsi:type="dcterms:W3CDTF">2013-02-21T14:13:00Z</dcterms:created>
  <dcterms:modified xsi:type="dcterms:W3CDTF">2013-02-21T14:13:00Z</dcterms:modified>
</cp:coreProperties>
</file>