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1400" w14:textId="77777777" w:rsidR="008F419D" w:rsidRDefault="00F1635F">
      <w:pPr>
        <w:jc w:val="center"/>
        <w:rPr>
          <w:b/>
          <w:sz w:val="28"/>
          <w:szCs w:val="28"/>
        </w:rPr>
      </w:pPr>
      <w:r>
        <w:rPr>
          <w:b/>
          <w:sz w:val="28"/>
          <w:szCs w:val="28"/>
        </w:rPr>
        <w:t>Annual Departmental Report</w:t>
      </w:r>
    </w:p>
    <w:p w14:paraId="75C32EFF" w14:textId="77777777" w:rsidR="008F419D" w:rsidRDefault="00F1635F">
      <w:pPr>
        <w:jc w:val="center"/>
        <w:rPr>
          <w:b/>
          <w:i/>
        </w:rPr>
      </w:pPr>
      <w:r>
        <w:rPr>
          <w:b/>
          <w:i/>
        </w:rPr>
        <w:t>Amended for 2020-2021 Academic Year to Accommodate and Reflect Adjustments due to Pandemic</w:t>
      </w:r>
    </w:p>
    <w:p w14:paraId="5BEED529" w14:textId="77777777" w:rsidR="008F419D" w:rsidRDefault="008F419D">
      <w:pPr>
        <w:jc w:val="center"/>
        <w:rPr>
          <w:b/>
          <w:i/>
          <w:color w:val="FF0000"/>
        </w:rPr>
      </w:pPr>
    </w:p>
    <w:p w14:paraId="74746EB7" w14:textId="77777777" w:rsidR="008F419D" w:rsidRDefault="00F1635F">
      <w:pPr>
        <w:rPr>
          <w:i/>
        </w:rPr>
      </w:pPr>
      <w:r>
        <w:rPr>
          <w:i/>
        </w:rPr>
        <w:t xml:space="preserve">There are amended instructions throughout this document to reflect the special circumstances of this academic year (AY20-21) that you will find </w:t>
      </w:r>
      <w:r>
        <w:rPr>
          <w:i/>
          <w:color w:val="FF0000"/>
        </w:rPr>
        <w:t xml:space="preserve">red.  </w:t>
      </w:r>
      <w:r>
        <w:rPr>
          <w:i/>
        </w:rPr>
        <w:t xml:space="preserve">As an institution and as departments we have learned that we can use our creativity to deliver learning even in the most difficult of circumstances.  </w:t>
      </w:r>
    </w:p>
    <w:p w14:paraId="31C8671B" w14:textId="77777777" w:rsidR="008F419D" w:rsidRDefault="008F419D">
      <w:pPr>
        <w:rPr>
          <w:b/>
          <w:i/>
        </w:rPr>
      </w:pPr>
    </w:p>
    <w:p w14:paraId="70283DC3" w14:textId="77777777" w:rsidR="008F419D" w:rsidRDefault="00F1635F">
      <w:pPr>
        <w:rPr>
          <w:b/>
          <w:sz w:val="28"/>
          <w:szCs w:val="28"/>
        </w:rPr>
      </w:pPr>
      <w:r>
        <w:rPr>
          <w:b/>
          <w:sz w:val="28"/>
          <w:szCs w:val="28"/>
        </w:rPr>
        <w:t>Program Information</w:t>
      </w:r>
    </w:p>
    <w:p w14:paraId="52D66291" w14:textId="18ECAD71" w:rsidR="008F419D" w:rsidRPr="00F818C6" w:rsidRDefault="00F1635F">
      <w:pPr>
        <w:rPr>
          <w:b/>
          <w:iCs/>
          <w:sz w:val="28"/>
          <w:szCs w:val="28"/>
        </w:rPr>
      </w:pPr>
      <w:r>
        <w:t>Program/Department:</w:t>
      </w:r>
      <w:r>
        <w:rPr>
          <w:i/>
        </w:rPr>
        <w:tab/>
      </w:r>
      <w:r w:rsidR="00F818C6">
        <w:rPr>
          <w:iCs/>
        </w:rPr>
        <w:t>Political Science/Economics, History and Political Science</w:t>
      </w:r>
    </w:p>
    <w:p w14:paraId="059030EB" w14:textId="3E7E6A79" w:rsidR="008F419D" w:rsidRDefault="00F1635F">
      <w:pPr>
        <w:rPr>
          <w:b/>
          <w:sz w:val="28"/>
          <w:szCs w:val="28"/>
        </w:rPr>
      </w:pPr>
      <w:r>
        <w:t>Department Chair:</w:t>
      </w:r>
      <w:r>
        <w:tab/>
      </w:r>
      <w:r w:rsidR="00F818C6">
        <w:t>Ben Lieberman</w:t>
      </w:r>
      <w:r>
        <w:tab/>
      </w:r>
      <w:r>
        <w:tab/>
      </w:r>
      <w:r>
        <w:tab/>
      </w:r>
      <w:r>
        <w:tab/>
      </w:r>
      <w:r>
        <w:tab/>
      </w:r>
    </w:p>
    <w:p w14:paraId="07B14B7E" w14:textId="77777777" w:rsidR="008F419D" w:rsidRDefault="00F1635F">
      <w:r>
        <w:t xml:space="preserve">Department Assessment Committee Contact: </w:t>
      </w:r>
      <w:r>
        <w:tab/>
      </w:r>
    </w:p>
    <w:p w14:paraId="37A9C304" w14:textId="77777777" w:rsidR="008F419D" w:rsidRDefault="00F1635F">
      <w:pPr>
        <w:ind w:left="1170"/>
      </w:pPr>
      <w:r>
        <w:tab/>
      </w:r>
      <w:r>
        <w:tab/>
      </w:r>
      <w:r>
        <w:tab/>
      </w:r>
    </w:p>
    <w:p w14:paraId="06AB4AAC" w14:textId="77777777" w:rsidR="008F419D" w:rsidRDefault="00F1635F">
      <w:pPr>
        <w:rPr>
          <w:i/>
        </w:rPr>
      </w:pPr>
      <w:r>
        <w:rPr>
          <w:i/>
        </w:rPr>
        <w:t xml:space="preserve">This document is to be kept in the department and an electronic file is due to the </w:t>
      </w:r>
      <w:r w:rsidR="002B7E80">
        <w:rPr>
          <w:i/>
        </w:rPr>
        <w:t>AVP of Institutional Research &amp; Planning</w:t>
      </w:r>
      <w:r>
        <w:rPr>
          <w:i/>
        </w:rPr>
        <w:t xml:space="preserve"> by </w:t>
      </w:r>
      <w:r w:rsidR="002B7E80">
        <w:rPr>
          <w:i/>
        </w:rPr>
        <w:t xml:space="preserve">June </w:t>
      </w:r>
      <w:r w:rsidR="00E81E40">
        <w:rPr>
          <w:i/>
        </w:rPr>
        <w:t>1</w:t>
      </w:r>
      <w:r w:rsidR="002B7E80">
        <w:rPr>
          <w:i/>
        </w:rPr>
        <w:t xml:space="preserve">, </w:t>
      </w:r>
      <w:r>
        <w:rPr>
          <w:i/>
        </w:rPr>
        <w:t>2021.</w:t>
      </w:r>
      <w:r>
        <w:rPr>
          <w:i/>
          <w:color w:val="FF0000"/>
        </w:rPr>
        <w:t xml:space="preserve"> </w:t>
      </w:r>
    </w:p>
    <w:p w14:paraId="745C5045" w14:textId="77777777" w:rsidR="008F419D" w:rsidRDefault="008F419D"/>
    <w:p w14:paraId="14805238"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 xml:space="preserve">Departmental Special Section for AY2021 </w:t>
      </w:r>
    </w:p>
    <w:p w14:paraId="19DED83B" w14:textId="77777777" w:rsidR="008F419D" w:rsidRDefault="008F419D">
      <w:pPr>
        <w:pBdr>
          <w:top w:val="nil"/>
          <w:left w:val="nil"/>
          <w:bottom w:val="nil"/>
          <w:right w:val="nil"/>
          <w:between w:val="nil"/>
        </w:pBdr>
        <w:rPr>
          <w:b/>
          <w:color w:val="000000"/>
          <w:sz w:val="28"/>
          <w:szCs w:val="28"/>
        </w:rPr>
      </w:pPr>
    </w:p>
    <w:p w14:paraId="151A1784" w14:textId="77777777" w:rsidR="008F419D" w:rsidRDefault="00F1635F">
      <w:r>
        <w:t>Department Lessons Learned and Accomplishments</w:t>
      </w:r>
    </w:p>
    <w:p w14:paraId="2504F2C1" w14:textId="77777777" w:rsidR="008F419D" w:rsidRDefault="00F1635F">
      <w:pPr>
        <w:rPr>
          <w:color w:val="FF0000"/>
        </w:rPr>
      </w:pPr>
      <w:r>
        <w:rPr>
          <w:color w:val="FF0000"/>
        </w:rPr>
        <w:t xml:space="preserve">In thinking through the academic year, report on how the department adapted to changes brought on by the pandemic. Reflect on actions that surprised you, on lessons learned that will help in the future, and major accomplishments.  </w:t>
      </w:r>
    </w:p>
    <w:p w14:paraId="49E19ABF" w14:textId="77777777" w:rsidR="008F419D" w:rsidRDefault="008F419D">
      <w:pPr>
        <w:rPr>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14:paraId="09750707" w14:textId="77777777">
        <w:tc>
          <w:tcPr>
            <w:tcW w:w="12950" w:type="dxa"/>
          </w:tcPr>
          <w:p w14:paraId="6A072274" w14:textId="36929607" w:rsidR="001D291B" w:rsidRPr="001D291B" w:rsidRDefault="001D291B">
            <w:pPr>
              <w:rPr>
                <w:bCs/>
                <w:sz w:val="28"/>
                <w:szCs w:val="28"/>
              </w:rPr>
            </w:pPr>
            <w:r w:rsidRPr="001D291B">
              <w:rPr>
                <w:bCs/>
                <w:sz w:val="28"/>
                <w:szCs w:val="28"/>
              </w:rPr>
              <w:t>The speed of response</w:t>
            </w:r>
            <w:r w:rsidR="00152A46">
              <w:rPr>
                <w:bCs/>
                <w:sz w:val="28"/>
                <w:szCs w:val="28"/>
              </w:rPr>
              <w:t>: fa</w:t>
            </w:r>
            <w:r w:rsidRPr="001D291B">
              <w:rPr>
                <w:bCs/>
                <w:sz w:val="28"/>
                <w:szCs w:val="28"/>
              </w:rPr>
              <w:t>culty made changes to multiple courses and continued to make changes as the pandemic persisted.</w:t>
            </w:r>
          </w:p>
          <w:p w14:paraId="1F263EB9" w14:textId="0FAE2B3E" w:rsidR="001D291B" w:rsidRPr="001D291B" w:rsidRDefault="001D291B">
            <w:pPr>
              <w:rPr>
                <w:bCs/>
                <w:sz w:val="28"/>
                <w:szCs w:val="28"/>
              </w:rPr>
            </w:pPr>
            <w:r w:rsidRPr="001D291B">
              <w:rPr>
                <w:bCs/>
                <w:sz w:val="28"/>
                <w:szCs w:val="28"/>
              </w:rPr>
              <w:t>The department continued to make progress on important initiatives and continued to advance innovative methods of teaching and learning.</w:t>
            </w:r>
          </w:p>
          <w:p w14:paraId="3D062419" w14:textId="093A97E8" w:rsidR="001D291B" w:rsidRPr="001D291B" w:rsidRDefault="001D291B">
            <w:pPr>
              <w:rPr>
                <w:bCs/>
                <w:sz w:val="28"/>
                <w:szCs w:val="28"/>
              </w:rPr>
            </w:pPr>
            <w:r w:rsidRPr="001D291B">
              <w:rPr>
                <w:bCs/>
                <w:sz w:val="28"/>
                <w:szCs w:val="28"/>
              </w:rPr>
              <w:t>The responses to the pandemic demonstrated both the many ways in which we can make use of technology for high quality teaching and learning and for advising and meetings and the importance of in-person teaching and learning.</w:t>
            </w:r>
            <w:r w:rsidR="00F818C6">
              <w:rPr>
                <w:bCs/>
                <w:sz w:val="28"/>
                <w:szCs w:val="28"/>
              </w:rPr>
              <w:t xml:space="preserve"> </w:t>
            </w:r>
            <w:r w:rsidRPr="001D291B">
              <w:rPr>
                <w:bCs/>
                <w:sz w:val="28"/>
                <w:szCs w:val="28"/>
              </w:rPr>
              <w:t>A modality in which a faculty member met with some students in person while others attended remotely proved to be the most problematic.</w:t>
            </w:r>
          </w:p>
          <w:p w14:paraId="4B87D177" w14:textId="347BAEF4" w:rsidR="001D291B" w:rsidRDefault="001D291B">
            <w:pPr>
              <w:rPr>
                <w:b/>
                <w:sz w:val="28"/>
                <w:szCs w:val="28"/>
              </w:rPr>
            </w:pPr>
          </w:p>
          <w:p w14:paraId="07F38FA0" w14:textId="77777777" w:rsidR="001D291B" w:rsidRDefault="001D291B">
            <w:pPr>
              <w:rPr>
                <w:b/>
                <w:sz w:val="28"/>
                <w:szCs w:val="28"/>
              </w:rPr>
            </w:pPr>
          </w:p>
          <w:p w14:paraId="69CBA221" w14:textId="77777777" w:rsidR="008F419D" w:rsidRDefault="008F419D">
            <w:pPr>
              <w:rPr>
                <w:b/>
                <w:sz w:val="28"/>
                <w:szCs w:val="28"/>
              </w:rPr>
            </w:pPr>
          </w:p>
          <w:p w14:paraId="4417CB37" w14:textId="77777777" w:rsidR="008F419D" w:rsidRDefault="008F419D">
            <w:pPr>
              <w:rPr>
                <w:b/>
                <w:sz w:val="28"/>
                <w:szCs w:val="28"/>
              </w:rPr>
            </w:pPr>
          </w:p>
          <w:p w14:paraId="5FDBE727" w14:textId="77777777" w:rsidR="008F419D" w:rsidRDefault="008F419D">
            <w:pPr>
              <w:rPr>
                <w:b/>
                <w:sz w:val="28"/>
                <w:szCs w:val="28"/>
              </w:rPr>
            </w:pPr>
          </w:p>
          <w:p w14:paraId="123FABC5" w14:textId="77777777" w:rsidR="008F419D" w:rsidRDefault="008F419D">
            <w:pPr>
              <w:rPr>
                <w:b/>
                <w:sz w:val="28"/>
                <w:szCs w:val="28"/>
              </w:rPr>
            </w:pPr>
          </w:p>
          <w:p w14:paraId="2FAD6DEC" w14:textId="77777777" w:rsidR="008F419D" w:rsidRDefault="008F419D">
            <w:pPr>
              <w:rPr>
                <w:b/>
                <w:sz w:val="28"/>
                <w:szCs w:val="28"/>
              </w:rPr>
            </w:pPr>
          </w:p>
          <w:p w14:paraId="2B5EC9E8" w14:textId="77777777" w:rsidR="008F419D" w:rsidRDefault="008F419D">
            <w:pPr>
              <w:rPr>
                <w:b/>
                <w:sz w:val="28"/>
                <w:szCs w:val="28"/>
              </w:rPr>
            </w:pPr>
          </w:p>
          <w:p w14:paraId="6E749495" w14:textId="77777777" w:rsidR="008F419D" w:rsidRDefault="008F419D">
            <w:pPr>
              <w:rPr>
                <w:b/>
                <w:sz w:val="28"/>
                <w:szCs w:val="28"/>
              </w:rPr>
            </w:pPr>
          </w:p>
        </w:tc>
      </w:tr>
    </w:tbl>
    <w:p w14:paraId="699B446C" w14:textId="77777777" w:rsidR="008F419D" w:rsidRDefault="008F419D">
      <w:pPr>
        <w:rPr>
          <w:b/>
          <w:sz w:val="28"/>
          <w:szCs w:val="28"/>
        </w:rPr>
      </w:pPr>
    </w:p>
    <w:p w14:paraId="049CDBDF" w14:textId="77777777" w:rsidR="008F419D" w:rsidRDefault="008F419D">
      <w:pPr>
        <w:rPr>
          <w:b/>
          <w:sz w:val="28"/>
          <w:szCs w:val="28"/>
        </w:rPr>
      </w:pPr>
    </w:p>
    <w:p w14:paraId="10ABBE6D"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Program Learning Outcomes (PLOs) (Educational Objectives)</w:t>
      </w:r>
    </w:p>
    <w:p w14:paraId="27B508DB" w14:textId="330BD2E6" w:rsidR="008F419D" w:rsidRDefault="00F1635F">
      <w:pPr>
        <w:numPr>
          <w:ilvl w:val="0"/>
          <w:numId w:val="2"/>
        </w:numPr>
        <w:pBdr>
          <w:top w:val="nil"/>
          <w:left w:val="nil"/>
          <w:bottom w:val="nil"/>
          <w:right w:val="nil"/>
          <w:between w:val="nil"/>
        </w:pBdr>
        <w:rPr>
          <w:b/>
          <w:color w:val="000000"/>
        </w:rPr>
      </w:pPr>
      <w:r>
        <w:rPr>
          <w:b/>
          <w:color w:val="000000"/>
        </w:rPr>
        <w:t xml:space="preserve">List of PLOs and the timeline for assessment. </w:t>
      </w:r>
    </w:p>
    <w:p w14:paraId="67A69E8A" w14:textId="7E1CFDEE" w:rsidR="00647293" w:rsidRDefault="00647293" w:rsidP="00647293">
      <w:pPr>
        <w:pBdr>
          <w:top w:val="nil"/>
          <w:left w:val="nil"/>
          <w:bottom w:val="nil"/>
          <w:right w:val="nil"/>
          <w:between w:val="nil"/>
        </w:pBdr>
        <w:rPr>
          <w:b/>
          <w:color w:val="000000"/>
        </w:rPr>
      </w:pPr>
    </w:p>
    <w:tbl>
      <w:tblPr>
        <w:tblW w:w="13595"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4714"/>
        <w:gridCol w:w="3736"/>
        <w:gridCol w:w="1959"/>
        <w:gridCol w:w="1843"/>
      </w:tblGrid>
      <w:tr w:rsidR="00AD0184" w:rsidRPr="007977D1" w14:paraId="7B452DB3" w14:textId="47C72E9A" w:rsidTr="00AD0184">
        <w:tc>
          <w:tcPr>
            <w:tcW w:w="1343" w:type="dxa"/>
          </w:tcPr>
          <w:p w14:paraId="6099552A" w14:textId="77777777" w:rsidR="00AD0184" w:rsidRPr="007977D1" w:rsidRDefault="00AD0184" w:rsidP="00AD0184">
            <w:pPr>
              <w:pStyle w:val="ListParagraph"/>
              <w:ind w:left="0" w:firstLine="0"/>
              <w:rPr>
                <w:rFonts w:ascii="Times New Roman" w:hAnsi="Times New Roman"/>
                <w:b/>
                <w:sz w:val="24"/>
                <w:szCs w:val="24"/>
              </w:rPr>
            </w:pPr>
            <w:r w:rsidRPr="007977D1">
              <w:rPr>
                <w:rFonts w:ascii="Times New Roman" w:hAnsi="Times New Roman"/>
                <w:b/>
                <w:sz w:val="24"/>
                <w:szCs w:val="24"/>
              </w:rPr>
              <w:t>PLO #</w:t>
            </w:r>
          </w:p>
        </w:tc>
        <w:tc>
          <w:tcPr>
            <w:tcW w:w="4714" w:type="dxa"/>
            <w:shd w:val="clear" w:color="auto" w:fill="auto"/>
          </w:tcPr>
          <w:p w14:paraId="75650485" w14:textId="77777777" w:rsidR="00AD0184" w:rsidRPr="007977D1" w:rsidRDefault="00AD0184" w:rsidP="00AD0184">
            <w:pPr>
              <w:pStyle w:val="ListParagraph"/>
              <w:ind w:left="0" w:firstLine="0"/>
              <w:rPr>
                <w:rFonts w:ascii="Times New Roman" w:hAnsi="Times New Roman"/>
                <w:b/>
                <w:sz w:val="24"/>
                <w:szCs w:val="24"/>
              </w:rPr>
            </w:pPr>
            <w:r w:rsidRPr="007977D1">
              <w:rPr>
                <w:rFonts w:ascii="Times New Roman" w:hAnsi="Times New Roman"/>
                <w:b/>
                <w:sz w:val="24"/>
                <w:szCs w:val="24"/>
              </w:rPr>
              <w:t>PLO – Stated in assessable terms.</w:t>
            </w:r>
          </w:p>
        </w:tc>
        <w:tc>
          <w:tcPr>
            <w:tcW w:w="3736" w:type="dxa"/>
          </w:tcPr>
          <w:p w14:paraId="3F6B6178" w14:textId="77777777" w:rsidR="00AD0184" w:rsidRPr="007977D1" w:rsidRDefault="00AD0184" w:rsidP="00AD0184">
            <w:pPr>
              <w:pStyle w:val="ListParagraph"/>
              <w:ind w:left="0" w:firstLine="0"/>
              <w:rPr>
                <w:rFonts w:ascii="Times New Roman" w:hAnsi="Times New Roman"/>
                <w:b/>
                <w:sz w:val="24"/>
                <w:szCs w:val="24"/>
              </w:rPr>
            </w:pPr>
            <w:r>
              <w:rPr>
                <w:rFonts w:ascii="Times New Roman" w:hAnsi="Times New Roman"/>
                <w:b/>
                <w:sz w:val="24"/>
                <w:szCs w:val="24"/>
              </w:rPr>
              <w:t>Where are the learning outcomes for this level/program published? (please specify) Include URLs where appropriate.</w:t>
            </w:r>
          </w:p>
        </w:tc>
        <w:tc>
          <w:tcPr>
            <w:tcW w:w="1959" w:type="dxa"/>
            <w:shd w:val="clear" w:color="auto" w:fill="auto"/>
          </w:tcPr>
          <w:p w14:paraId="15871BE0" w14:textId="77777777" w:rsidR="00AD0184" w:rsidRPr="007977D1" w:rsidRDefault="00AD0184" w:rsidP="00AD0184">
            <w:pPr>
              <w:pStyle w:val="ListParagraph"/>
              <w:ind w:left="0" w:firstLine="0"/>
              <w:rPr>
                <w:rFonts w:ascii="Times New Roman" w:hAnsi="Times New Roman"/>
                <w:b/>
                <w:sz w:val="24"/>
                <w:szCs w:val="24"/>
              </w:rPr>
            </w:pPr>
            <w:r w:rsidRPr="007977D1">
              <w:rPr>
                <w:rFonts w:ascii="Times New Roman" w:hAnsi="Times New Roman"/>
                <w:b/>
                <w:sz w:val="24"/>
                <w:szCs w:val="24"/>
              </w:rPr>
              <w:t>Timing of assessment (annual, semester, bi-annual, etc.)</w:t>
            </w:r>
          </w:p>
        </w:tc>
        <w:tc>
          <w:tcPr>
            <w:tcW w:w="1843" w:type="dxa"/>
          </w:tcPr>
          <w:p w14:paraId="5057B96F" w14:textId="2234D387" w:rsidR="00AD0184" w:rsidRPr="007977D1" w:rsidRDefault="00AD0184" w:rsidP="00AD0184">
            <w:pPr>
              <w:pStyle w:val="ListParagraph"/>
              <w:ind w:left="0" w:firstLine="0"/>
              <w:rPr>
                <w:rFonts w:ascii="Times New Roman" w:hAnsi="Times New Roman"/>
                <w:b/>
                <w:sz w:val="24"/>
                <w:szCs w:val="24"/>
              </w:rPr>
            </w:pPr>
            <w:r>
              <w:rPr>
                <w:b/>
                <w:color w:val="000000"/>
              </w:rPr>
              <w:t>When was the last assessment of the PLO completed?</w:t>
            </w:r>
          </w:p>
        </w:tc>
      </w:tr>
      <w:tr w:rsidR="00AD0184" w:rsidRPr="007977D1" w14:paraId="438CE531" w14:textId="069409A3" w:rsidTr="00AD0184">
        <w:tc>
          <w:tcPr>
            <w:tcW w:w="1343" w:type="dxa"/>
          </w:tcPr>
          <w:p w14:paraId="27F71740" w14:textId="77777777" w:rsidR="00AD0184" w:rsidRPr="007977D1" w:rsidRDefault="00AD0184" w:rsidP="00AD0184">
            <w:pPr>
              <w:pStyle w:val="ListParagraph"/>
              <w:spacing w:after="0"/>
              <w:ind w:left="0" w:firstLine="0"/>
              <w:rPr>
                <w:rFonts w:ascii="Times New Roman" w:hAnsi="Times New Roman"/>
                <w:b/>
                <w:sz w:val="24"/>
                <w:szCs w:val="24"/>
              </w:rPr>
            </w:pPr>
            <w:r w:rsidRPr="007977D1">
              <w:rPr>
                <w:rFonts w:ascii="Times New Roman" w:hAnsi="Times New Roman"/>
                <w:b/>
                <w:sz w:val="24"/>
                <w:szCs w:val="24"/>
              </w:rPr>
              <w:t>1.</w:t>
            </w:r>
          </w:p>
        </w:tc>
        <w:tc>
          <w:tcPr>
            <w:tcW w:w="4714" w:type="dxa"/>
            <w:shd w:val="clear" w:color="auto" w:fill="auto"/>
          </w:tcPr>
          <w:p w14:paraId="4D43C964" w14:textId="77777777" w:rsidR="00AD0184" w:rsidRPr="007977D1" w:rsidRDefault="00AD0184" w:rsidP="00AD0184">
            <w:pPr>
              <w:pStyle w:val="ListParagraph"/>
              <w:spacing w:after="0"/>
              <w:ind w:left="0" w:firstLine="0"/>
              <w:rPr>
                <w:rFonts w:ascii="Times New Roman" w:hAnsi="Times New Roman"/>
                <w:sz w:val="24"/>
                <w:szCs w:val="24"/>
              </w:rPr>
            </w:pPr>
            <w:r w:rsidRPr="002D7E77">
              <w:rPr>
                <w:b/>
                <w:bCs/>
                <w:color w:val="002060"/>
                <w:sz w:val="24"/>
                <w:szCs w:val="24"/>
              </w:rPr>
              <w:t>Ability to think critically about the past and its social, political, and ethical significance</w:t>
            </w:r>
          </w:p>
        </w:tc>
        <w:tc>
          <w:tcPr>
            <w:tcW w:w="3736" w:type="dxa"/>
          </w:tcPr>
          <w:p w14:paraId="3C91E4AF" w14:textId="77777777" w:rsidR="00AD0184" w:rsidRDefault="00AD0184" w:rsidP="00AD0184">
            <w:r>
              <w:t xml:space="preserve">Outcomes draw on the American Historical Association’s Tuning Project: History Discipline Core </w:t>
            </w:r>
            <w:hyperlink r:id="rId8" w:history="1">
              <w:r>
                <w:rPr>
                  <w:rStyle w:val="Hyperlink"/>
                </w:rPr>
                <w:t>https://www.historians.org/teaching-and-learning/tuning-the-history-discipline/2016-history-discipline-core</w:t>
              </w:r>
            </w:hyperlink>
          </w:p>
          <w:p w14:paraId="43FEE1DE" w14:textId="77777777" w:rsidR="00AD0184" w:rsidRPr="007977D1" w:rsidRDefault="00AD0184" w:rsidP="00AD0184">
            <w:pPr>
              <w:pStyle w:val="ListParagraph"/>
              <w:spacing w:after="0"/>
              <w:ind w:left="0" w:firstLine="0"/>
              <w:rPr>
                <w:rFonts w:ascii="Times New Roman" w:hAnsi="Times New Roman"/>
                <w:sz w:val="24"/>
                <w:szCs w:val="24"/>
              </w:rPr>
            </w:pPr>
          </w:p>
        </w:tc>
        <w:tc>
          <w:tcPr>
            <w:tcW w:w="1959" w:type="dxa"/>
            <w:shd w:val="clear" w:color="auto" w:fill="auto"/>
          </w:tcPr>
          <w:p w14:paraId="242BE8C0"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Annual</w:t>
            </w:r>
          </w:p>
        </w:tc>
        <w:tc>
          <w:tcPr>
            <w:tcW w:w="1843" w:type="dxa"/>
          </w:tcPr>
          <w:p w14:paraId="35FF5A69" w14:textId="04D47975"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2021</w:t>
            </w:r>
          </w:p>
        </w:tc>
      </w:tr>
      <w:tr w:rsidR="00AD0184" w:rsidRPr="007977D1" w14:paraId="13BAE2CB" w14:textId="23F6C37D" w:rsidTr="00AD0184">
        <w:tc>
          <w:tcPr>
            <w:tcW w:w="1343" w:type="dxa"/>
          </w:tcPr>
          <w:p w14:paraId="0F4161AB" w14:textId="77777777" w:rsidR="00AD0184" w:rsidRPr="007977D1" w:rsidRDefault="00AD0184" w:rsidP="00AD0184">
            <w:pPr>
              <w:pStyle w:val="ListParagraph"/>
              <w:spacing w:after="0"/>
              <w:ind w:left="0" w:firstLine="0"/>
              <w:rPr>
                <w:rFonts w:ascii="Times New Roman" w:hAnsi="Times New Roman"/>
                <w:b/>
                <w:sz w:val="24"/>
                <w:szCs w:val="24"/>
              </w:rPr>
            </w:pPr>
            <w:r w:rsidRPr="007977D1">
              <w:rPr>
                <w:rFonts w:ascii="Times New Roman" w:hAnsi="Times New Roman"/>
                <w:b/>
                <w:sz w:val="24"/>
                <w:szCs w:val="24"/>
              </w:rPr>
              <w:t>2.</w:t>
            </w:r>
          </w:p>
        </w:tc>
        <w:tc>
          <w:tcPr>
            <w:tcW w:w="4714" w:type="dxa"/>
            <w:shd w:val="clear" w:color="auto" w:fill="auto"/>
          </w:tcPr>
          <w:p w14:paraId="5A4CA0EE" w14:textId="77777777" w:rsidR="00AD0184" w:rsidRPr="007977D1" w:rsidRDefault="00AD0184" w:rsidP="00AD0184">
            <w:pPr>
              <w:pStyle w:val="ListParagraph"/>
              <w:spacing w:after="0"/>
              <w:ind w:left="0" w:firstLine="0"/>
              <w:rPr>
                <w:rFonts w:ascii="Times New Roman" w:hAnsi="Times New Roman"/>
                <w:sz w:val="24"/>
                <w:szCs w:val="24"/>
              </w:rPr>
            </w:pPr>
            <w:r w:rsidRPr="002D7E77">
              <w:rPr>
                <w:b/>
                <w:bCs/>
                <w:color w:val="002060"/>
                <w:sz w:val="24"/>
                <w:szCs w:val="24"/>
              </w:rPr>
              <w:t>Ability to locate, examine, explain, and utilize information from and about the past</w:t>
            </w:r>
          </w:p>
        </w:tc>
        <w:tc>
          <w:tcPr>
            <w:tcW w:w="3736" w:type="dxa"/>
          </w:tcPr>
          <w:p w14:paraId="48C6B310"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See above</w:t>
            </w:r>
          </w:p>
        </w:tc>
        <w:tc>
          <w:tcPr>
            <w:tcW w:w="1959" w:type="dxa"/>
            <w:shd w:val="clear" w:color="auto" w:fill="auto"/>
          </w:tcPr>
          <w:p w14:paraId="09D0362C"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Annual</w:t>
            </w:r>
          </w:p>
        </w:tc>
        <w:tc>
          <w:tcPr>
            <w:tcW w:w="1843" w:type="dxa"/>
          </w:tcPr>
          <w:p w14:paraId="443219C1" w14:textId="59A85E5B"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2021</w:t>
            </w:r>
          </w:p>
        </w:tc>
      </w:tr>
      <w:tr w:rsidR="00AD0184" w:rsidRPr="007977D1" w14:paraId="5D825C71" w14:textId="07B5265D" w:rsidTr="00AD0184">
        <w:tc>
          <w:tcPr>
            <w:tcW w:w="1343" w:type="dxa"/>
          </w:tcPr>
          <w:p w14:paraId="039B510E" w14:textId="77777777" w:rsidR="00AD0184" w:rsidRPr="007977D1" w:rsidRDefault="00AD0184" w:rsidP="00AD0184">
            <w:pPr>
              <w:pStyle w:val="ListParagraph"/>
              <w:spacing w:after="0"/>
              <w:ind w:left="0" w:firstLine="0"/>
              <w:rPr>
                <w:rFonts w:ascii="Times New Roman" w:hAnsi="Times New Roman"/>
                <w:b/>
                <w:sz w:val="24"/>
                <w:szCs w:val="24"/>
              </w:rPr>
            </w:pPr>
            <w:r w:rsidRPr="007977D1">
              <w:rPr>
                <w:rFonts w:ascii="Times New Roman" w:hAnsi="Times New Roman"/>
                <w:b/>
                <w:sz w:val="24"/>
                <w:szCs w:val="24"/>
              </w:rPr>
              <w:t>3.</w:t>
            </w:r>
          </w:p>
        </w:tc>
        <w:tc>
          <w:tcPr>
            <w:tcW w:w="4714" w:type="dxa"/>
            <w:shd w:val="clear" w:color="auto" w:fill="auto"/>
          </w:tcPr>
          <w:p w14:paraId="78812840" w14:textId="77777777" w:rsidR="00AD0184" w:rsidRPr="007977D1" w:rsidRDefault="00AD0184" w:rsidP="00AD0184">
            <w:pPr>
              <w:pStyle w:val="ListParagraph"/>
              <w:spacing w:after="0"/>
              <w:ind w:left="0" w:firstLine="0"/>
              <w:rPr>
                <w:rFonts w:ascii="Times New Roman" w:hAnsi="Times New Roman"/>
                <w:sz w:val="24"/>
                <w:szCs w:val="24"/>
              </w:rPr>
            </w:pPr>
            <w:r w:rsidRPr="002D7E77">
              <w:rPr>
                <w:b/>
                <w:bCs/>
                <w:color w:val="002060"/>
                <w:sz w:val="24"/>
                <w:szCs w:val="24"/>
              </w:rPr>
              <w:t>Ability to propose and evaluate interpretations of events, artifacts, documents, and images</w:t>
            </w:r>
          </w:p>
        </w:tc>
        <w:tc>
          <w:tcPr>
            <w:tcW w:w="3736" w:type="dxa"/>
          </w:tcPr>
          <w:p w14:paraId="0DF218DD"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See above</w:t>
            </w:r>
          </w:p>
        </w:tc>
        <w:tc>
          <w:tcPr>
            <w:tcW w:w="1959" w:type="dxa"/>
            <w:shd w:val="clear" w:color="auto" w:fill="auto"/>
          </w:tcPr>
          <w:p w14:paraId="1BB08245"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Annual</w:t>
            </w:r>
          </w:p>
        </w:tc>
        <w:tc>
          <w:tcPr>
            <w:tcW w:w="1843" w:type="dxa"/>
          </w:tcPr>
          <w:p w14:paraId="59332DA9" w14:textId="20B1DC87"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2021</w:t>
            </w:r>
          </w:p>
        </w:tc>
      </w:tr>
      <w:tr w:rsidR="00AD0184" w:rsidRPr="007977D1" w14:paraId="3232DCD8" w14:textId="0E38D241" w:rsidTr="00AD0184">
        <w:tc>
          <w:tcPr>
            <w:tcW w:w="1343" w:type="dxa"/>
          </w:tcPr>
          <w:p w14:paraId="6D2150E9" w14:textId="77777777" w:rsidR="00AD0184" w:rsidRPr="007977D1" w:rsidRDefault="00AD0184" w:rsidP="00AD0184">
            <w:pPr>
              <w:pStyle w:val="ListParagraph"/>
              <w:spacing w:after="0"/>
              <w:ind w:left="0" w:firstLine="0"/>
              <w:rPr>
                <w:rFonts w:ascii="Times New Roman" w:hAnsi="Times New Roman"/>
                <w:b/>
                <w:sz w:val="24"/>
                <w:szCs w:val="24"/>
              </w:rPr>
            </w:pPr>
            <w:r w:rsidRPr="007977D1">
              <w:rPr>
                <w:rFonts w:ascii="Times New Roman" w:hAnsi="Times New Roman"/>
                <w:b/>
                <w:sz w:val="24"/>
                <w:szCs w:val="24"/>
              </w:rPr>
              <w:t>4.</w:t>
            </w:r>
          </w:p>
        </w:tc>
        <w:tc>
          <w:tcPr>
            <w:tcW w:w="4714" w:type="dxa"/>
            <w:shd w:val="clear" w:color="auto" w:fill="auto"/>
          </w:tcPr>
          <w:p w14:paraId="3229F022"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Perceptive Reading</w:t>
            </w:r>
          </w:p>
        </w:tc>
        <w:tc>
          <w:tcPr>
            <w:tcW w:w="3736" w:type="dxa"/>
          </w:tcPr>
          <w:p w14:paraId="0DEE1B00"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See above</w:t>
            </w:r>
          </w:p>
        </w:tc>
        <w:tc>
          <w:tcPr>
            <w:tcW w:w="1959" w:type="dxa"/>
            <w:shd w:val="clear" w:color="auto" w:fill="auto"/>
          </w:tcPr>
          <w:p w14:paraId="028E8FE4"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Annual</w:t>
            </w:r>
          </w:p>
        </w:tc>
        <w:tc>
          <w:tcPr>
            <w:tcW w:w="1843" w:type="dxa"/>
          </w:tcPr>
          <w:p w14:paraId="0748BAA1" w14:textId="2D969F6D"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2021</w:t>
            </w:r>
          </w:p>
        </w:tc>
      </w:tr>
      <w:tr w:rsidR="00AD0184" w:rsidRPr="007977D1" w14:paraId="3B29700F" w14:textId="131CED99" w:rsidTr="00AD0184">
        <w:tc>
          <w:tcPr>
            <w:tcW w:w="1343" w:type="dxa"/>
          </w:tcPr>
          <w:p w14:paraId="644F1B18" w14:textId="77777777" w:rsidR="00AD0184" w:rsidRPr="007977D1" w:rsidRDefault="00AD0184" w:rsidP="00AD0184">
            <w:pPr>
              <w:pStyle w:val="ListParagraph"/>
              <w:spacing w:after="0"/>
              <w:ind w:left="0" w:firstLine="0"/>
              <w:rPr>
                <w:rFonts w:ascii="Times New Roman" w:hAnsi="Times New Roman"/>
                <w:b/>
                <w:sz w:val="24"/>
                <w:szCs w:val="24"/>
              </w:rPr>
            </w:pPr>
            <w:r>
              <w:rPr>
                <w:rFonts w:ascii="Times New Roman" w:hAnsi="Times New Roman"/>
                <w:b/>
                <w:sz w:val="24"/>
                <w:szCs w:val="24"/>
              </w:rPr>
              <w:lastRenderedPageBreak/>
              <w:t>5.</w:t>
            </w:r>
          </w:p>
        </w:tc>
        <w:tc>
          <w:tcPr>
            <w:tcW w:w="4714" w:type="dxa"/>
            <w:shd w:val="clear" w:color="auto" w:fill="auto"/>
          </w:tcPr>
          <w:p w14:paraId="49CF4348" w14:textId="77777777"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Effective Expression</w:t>
            </w:r>
          </w:p>
        </w:tc>
        <w:tc>
          <w:tcPr>
            <w:tcW w:w="3736" w:type="dxa"/>
          </w:tcPr>
          <w:p w14:paraId="2F54F9A6"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See above</w:t>
            </w:r>
          </w:p>
        </w:tc>
        <w:tc>
          <w:tcPr>
            <w:tcW w:w="1959" w:type="dxa"/>
            <w:shd w:val="clear" w:color="auto" w:fill="auto"/>
          </w:tcPr>
          <w:p w14:paraId="69FA1CA2"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Annual</w:t>
            </w:r>
          </w:p>
        </w:tc>
        <w:tc>
          <w:tcPr>
            <w:tcW w:w="1843" w:type="dxa"/>
          </w:tcPr>
          <w:p w14:paraId="1C289F3C" w14:textId="3182B7C5"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2021</w:t>
            </w:r>
          </w:p>
        </w:tc>
      </w:tr>
      <w:tr w:rsidR="00AD0184" w:rsidRPr="007977D1" w14:paraId="04C34CB6" w14:textId="73530390" w:rsidTr="00AD0184">
        <w:tc>
          <w:tcPr>
            <w:tcW w:w="1343" w:type="dxa"/>
          </w:tcPr>
          <w:p w14:paraId="3FBCB6EE" w14:textId="77777777" w:rsidR="00AD0184" w:rsidRPr="007977D1" w:rsidRDefault="00AD0184" w:rsidP="00AD0184">
            <w:pPr>
              <w:pStyle w:val="ListParagraph"/>
              <w:spacing w:after="0"/>
              <w:ind w:left="0" w:firstLine="0"/>
              <w:rPr>
                <w:rFonts w:ascii="Times New Roman" w:hAnsi="Times New Roman"/>
                <w:b/>
                <w:sz w:val="24"/>
                <w:szCs w:val="24"/>
              </w:rPr>
            </w:pPr>
            <w:r>
              <w:rPr>
                <w:rFonts w:ascii="Times New Roman" w:hAnsi="Times New Roman"/>
                <w:b/>
                <w:sz w:val="24"/>
                <w:szCs w:val="24"/>
              </w:rPr>
              <w:t>6.</w:t>
            </w:r>
          </w:p>
        </w:tc>
        <w:tc>
          <w:tcPr>
            <w:tcW w:w="4714" w:type="dxa"/>
            <w:shd w:val="clear" w:color="auto" w:fill="auto"/>
          </w:tcPr>
          <w:p w14:paraId="45C2AD3D" w14:textId="77777777" w:rsidR="00AD0184" w:rsidRPr="007977D1" w:rsidRDefault="00AD0184" w:rsidP="00AD0184">
            <w:pPr>
              <w:pStyle w:val="ListParagraph"/>
              <w:spacing w:after="0"/>
              <w:ind w:left="0" w:firstLine="0"/>
              <w:rPr>
                <w:rFonts w:ascii="Times New Roman" w:hAnsi="Times New Roman"/>
                <w:sz w:val="24"/>
                <w:szCs w:val="24"/>
              </w:rPr>
            </w:pPr>
            <w:r w:rsidRPr="002D7E77">
              <w:rPr>
                <w:b/>
                <w:bCs/>
                <w:color w:val="002060"/>
                <w:sz w:val="24"/>
                <w:szCs w:val="24"/>
              </w:rPr>
              <w:t>Citation, Grammar, Style &amp; Formatting</w:t>
            </w:r>
          </w:p>
        </w:tc>
        <w:tc>
          <w:tcPr>
            <w:tcW w:w="3736" w:type="dxa"/>
          </w:tcPr>
          <w:p w14:paraId="587CE2C3"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See above</w:t>
            </w:r>
          </w:p>
        </w:tc>
        <w:tc>
          <w:tcPr>
            <w:tcW w:w="1959" w:type="dxa"/>
            <w:shd w:val="clear" w:color="auto" w:fill="auto"/>
          </w:tcPr>
          <w:p w14:paraId="4A14385E" w14:textId="77777777" w:rsidR="00AD0184" w:rsidRPr="007977D1"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Annual</w:t>
            </w:r>
          </w:p>
        </w:tc>
        <w:tc>
          <w:tcPr>
            <w:tcW w:w="1843" w:type="dxa"/>
          </w:tcPr>
          <w:p w14:paraId="680D0A7E" w14:textId="1C07238B" w:rsidR="00AD0184" w:rsidRDefault="00AD0184" w:rsidP="00AD0184">
            <w:pPr>
              <w:pStyle w:val="ListParagraph"/>
              <w:spacing w:after="0"/>
              <w:ind w:left="0" w:firstLine="0"/>
              <w:rPr>
                <w:rFonts w:ascii="Times New Roman" w:hAnsi="Times New Roman"/>
                <w:sz w:val="24"/>
                <w:szCs w:val="24"/>
              </w:rPr>
            </w:pPr>
            <w:r>
              <w:rPr>
                <w:rFonts w:ascii="Times New Roman" w:hAnsi="Times New Roman"/>
                <w:sz w:val="24"/>
                <w:szCs w:val="24"/>
              </w:rPr>
              <w:t>2021</w:t>
            </w:r>
          </w:p>
        </w:tc>
      </w:tr>
    </w:tbl>
    <w:p w14:paraId="39467F95" w14:textId="77777777" w:rsidR="00647293" w:rsidRDefault="00647293" w:rsidP="00647293">
      <w:pPr>
        <w:pBdr>
          <w:top w:val="nil"/>
          <w:left w:val="nil"/>
          <w:bottom w:val="nil"/>
          <w:right w:val="nil"/>
          <w:between w:val="nil"/>
        </w:pBdr>
        <w:rPr>
          <w:b/>
          <w:color w:val="000000"/>
        </w:rPr>
      </w:pPr>
    </w:p>
    <w:p w14:paraId="6721884E" w14:textId="77777777" w:rsidR="008F419D" w:rsidRDefault="008F419D">
      <w:pPr>
        <w:ind w:left="450"/>
        <w:jc w:val="center"/>
        <w:rPr>
          <w:b/>
          <w:color w:val="FF0000"/>
        </w:rPr>
      </w:pPr>
    </w:p>
    <w:p w14:paraId="0123C11D" w14:textId="77777777" w:rsidR="008F419D" w:rsidRDefault="00F1635F">
      <w:pPr>
        <w:numPr>
          <w:ilvl w:val="0"/>
          <w:numId w:val="2"/>
        </w:numPr>
        <w:pBdr>
          <w:top w:val="nil"/>
          <w:left w:val="nil"/>
          <w:bottom w:val="nil"/>
          <w:right w:val="nil"/>
          <w:between w:val="nil"/>
        </w:pBdr>
        <w:rPr>
          <w:b/>
          <w:color w:val="000000"/>
        </w:rPr>
      </w:pPr>
      <w:r>
        <w:br w:type="page"/>
      </w:r>
      <w:r>
        <w:rPr>
          <w:b/>
          <w:color w:val="000000"/>
        </w:rPr>
        <w:lastRenderedPageBreak/>
        <w:t xml:space="preserve">PLO Assessment </w:t>
      </w:r>
      <w:r>
        <w:rPr>
          <w:color w:val="000000"/>
        </w:rPr>
        <w:t>(Please report on the PLOs assessed and/or reviewed this year. Programs should be assessing at least one each year.)</w:t>
      </w:r>
      <w:r>
        <w:rPr>
          <w:b/>
          <w:color w:val="000000"/>
        </w:rPr>
        <w:t xml:space="preserve"> </w:t>
      </w:r>
    </w:p>
    <w:p w14:paraId="53B4262A" w14:textId="77777777" w:rsidR="008F419D" w:rsidRDefault="008F419D">
      <w:pPr>
        <w:pBdr>
          <w:top w:val="nil"/>
          <w:left w:val="nil"/>
          <w:bottom w:val="nil"/>
          <w:right w:val="nil"/>
          <w:between w:val="nil"/>
        </w:pBdr>
        <w:ind w:left="1170"/>
        <w:rPr>
          <w:b/>
          <w:color w:val="000000"/>
        </w:rPr>
      </w:pPr>
    </w:p>
    <w:p w14:paraId="4128EEAD" w14:textId="77777777" w:rsidR="008F419D" w:rsidRDefault="00F1635F">
      <w:pPr>
        <w:ind w:left="450"/>
      </w:pPr>
      <w:r>
        <w:t xml:space="preserve">Using the table below, list and briefly describe the </w:t>
      </w:r>
      <w:r>
        <w:rPr>
          <w:b/>
        </w:rPr>
        <w:t>direct method(s)</w:t>
      </w:r>
      <w:r>
        <w:t xml:space="preserve"> used to collect information assessing whether students are learning the core sets of knowledge (K), skills (S) and attitudes (A) identified as essential. </w:t>
      </w:r>
    </w:p>
    <w:p w14:paraId="0AF252AC" w14:textId="0D5A4144" w:rsidR="001A22AC" w:rsidRDefault="001A22AC"/>
    <w:p w14:paraId="1A20BE3F" w14:textId="24D3FE03" w:rsidR="001A22AC" w:rsidRDefault="001A22AC" w:rsidP="001A22AC">
      <w:r w:rsidRPr="007977D1">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3121"/>
        <w:gridCol w:w="1984"/>
        <w:gridCol w:w="1736"/>
        <w:gridCol w:w="1513"/>
        <w:gridCol w:w="1695"/>
      </w:tblGrid>
      <w:tr w:rsidR="001A22AC" w:rsidRPr="00757CDA" w14:paraId="4E057C99" w14:textId="77777777" w:rsidTr="00CB727C">
        <w:trPr>
          <w:jc w:val="center"/>
        </w:trPr>
        <w:tc>
          <w:tcPr>
            <w:tcW w:w="2901" w:type="dxa"/>
            <w:shd w:val="clear" w:color="auto" w:fill="auto"/>
          </w:tcPr>
          <w:p w14:paraId="752F42F0" w14:textId="77777777" w:rsidR="001A22AC" w:rsidRPr="00B61EE6" w:rsidRDefault="001A22AC" w:rsidP="00CB727C">
            <w:pPr>
              <w:rPr>
                <w:b/>
                <w:color w:val="002060"/>
              </w:rPr>
            </w:pPr>
            <w:r>
              <w:rPr>
                <w:b/>
                <w:color w:val="002060"/>
              </w:rPr>
              <w:t>Dept. P</w:t>
            </w:r>
            <w:r w:rsidRPr="00B61EE6">
              <w:rPr>
                <w:b/>
                <w:color w:val="002060"/>
              </w:rPr>
              <w:t>LO #</w:t>
            </w:r>
          </w:p>
        </w:tc>
        <w:tc>
          <w:tcPr>
            <w:tcW w:w="3121" w:type="dxa"/>
            <w:shd w:val="clear" w:color="auto" w:fill="auto"/>
          </w:tcPr>
          <w:p w14:paraId="3127D90A" w14:textId="77777777" w:rsidR="001A22AC" w:rsidRPr="00B61EE6" w:rsidRDefault="001A22AC" w:rsidP="00CB727C">
            <w:pPr>
              <w:rPr>
                <w:b/>
                <w:color w:val="002060"/>
              </w:rPr>
            </w:pPr>
            <w:r w:rsidRPr="00B61EE6">
              <w:rPr>
                <w:b/>
                <w:color w:val="002060"/>
              </w:rPr>
              <w:t>Assessment description (exam, observation, national standardized exam, oral presentation with rubric, etc.)</w:t>
            </w:r>
          </w:p>
        </w:tc>
        <w:tc>
          <w:tcPr>
            <w:tcW w:w="1984" w:type="dxa"/>
            <w:shd w:val="clear" w:color="auto" w:fill="auto"/>
          </w:tcPr>
          <w:p w14:paraId="60BE252E" w14:textId="77777777" w:rsidR="001A22AC" w:rsidRPr="00B61EE6" w:rsidRDefault="001A22AC" w:rsidP="00CB727C">
            <w:pPr>
              <w:rPr>
                <w:b/>
                <w:color w:val="002060"/>
              </w:rPr>
            </w:pPr>
            <w:r w:rsidRPr="00B61EE6">
              <w:rPr>
                <w:b/>
                <w:color w:val="002060"/>
              </w:rPr>
              <w:t>When assessment was administered in student program (internship, 4</w:t>
            </w:r>
            <w:r w:rsidRPr="00B61EE6">
              <w:rPr>
                <w:b/>
                <w:color w:val="002060"/>
                <w:vertAlign w:val="superscript"/>
              </w:rPr>
              <w:t>th</w:t>
            </w:r>
            <w:r w:rsidRPr="00B61EE6">
              <w:rPr>
                <w:b/>
                <w:color w:val="002060"/>
              </w:rPr>
              <w:t xml:space="preserve"> year, 1</w:t>
            </w:r>
            <w:r w:rsidRPr="00B61EE6">
              <w:rPr>
                <w:b/>
                <w:color w:val="002060"/>
                <w:vertAlign w:val="superscript"/>
              </w:rPr>
              <w:t>st</w:t>
            </w:r>
            <w:r w:rsidRPr="00B61EE6">
              <w:rPr>
                <w:b/>
                <w:color w:val="002060"/>
              </w:rPr>
              <w:t xml:space="preserve"> year, etc.)</w:t>
            </w:r>
          </w:p>
        </w:tc>
        <w:tc>
          <w:tcPr>
            <w:tcW w:w="1736" w:type="dxa"/>
            <w:shd w:val="clear" w:color="auto" w:fill="auto"/>
          </w:tcPr>
          <w:p w14:paraId="79A539A9" w14:textId="77777777" w:rsidR="001A22AC" w:rsidRPr="00B61EE6" w:rsidRDefault="001A22AC" w:rsidP="00CB727C">
            <w:pPr>
              <w:rPr>
                <w:b/>
                <w:color w:val="002060"/>
              </w:rPr>
            </w:pPr>
            <w:r w:rsidRPr="00B61EE6">
              <w:rPr>
                <w:b/>
                <w:color w:val="002060"/>
              </w:rPr>
              <w:t>To which students were assessments administered (all, only a sample, etc.)</w:t>
            </w:r>
          </w:p>
        </w:tc>
        <w:tc>
          <w:tcPr>
            <w:tcW w:w="1513" w:type="dxa"/>
          </w:tcPr>
          <w:p w14:paraId="52A2146F" w14:textId="77777777" w:rsidR="001A22AC" w:rsidRPr="00B61EE6" w:rsidRDefault="001A22AC" w:rsidP="00CB727C">
            <w:pPr>
              <w:rPr>
                <w:b/>
                <w:color w:val="002060"/>
              </w:rPr>
            </w:pPr>
            <w:r w:rsidRPr="007977D1">
              <w:rPr>
                <w:b/>
              </w:rPr>
              <w:t>What is the target set for the PLO? (criteria for success)</w:t>
            </w:r>
          </w:p>
        </w:tc>
        <w:tc>
          <w:tcPr>
            <w:tcW w:w="1695" w:type="dxa"/>
          </w:tcPr>
          <w:p w14:paraId="2EF6D2E6" w14:textId="77777777" w:rsidR="001A22AC" w:rsidRPr="00B61EE6" w:rsidRDefault="001A22AC" w:rsidP="00CB727C">
            <w:pPr>
              <w:rPr>
                <w:b/>
                <w:color w:val="002060"/>
              </w:rPr>
            </w:pPr>
            <w:r w:rsidRPr="007977D1">
              <w:rPr>
                <w:b/>
              </w:rPr>
              <w:t>Reflection on the results: How was the “loop closed”?</w:t>
            </w:r>
          </w:p>
        </w:tc>
      </w:tr>
      <w:tr w:rsidR="001A22AC" w:rsidRPr="00757CDA" w14:paraId="58AF784B" w14:textId="77777777" w:rsidTr="00CB727C">
        <w:trPr>
          <w:jc w:val="center"/>
        </w:trPr>
        <w:tc>
          <w:tcPr>
            <w:tcW w:w="2901" w:type="dxa"/>
            <w:shd w:val="clear" w:color="auto" w:fill="auto"/>
          </w:tcPr>
          <w:p w14:paraId="4389D884" w14:textId="77777777" w:rsidR="001A22AC" w:rsidRPr="00757CDA" w:rsidRDefault="001A22AC" w:rsidP="00CB727C">
            <w:pPr>
              <w:rPr>
                <w:color w:val="002060"/>
              </w:rPr>
            </w:pPr>
            <w:r>
              <w:rPr>
                <w:b/>
                <w:bCs/>
                <w:color w:val="002060"/>
              </w:rPr>
              <w:t>T</w:t>
            </w:r>
            <w:r w:rsidRPr="002D7E77">
              <w:rPr>
                <w:b/>
                <w:bCs/>
                <w:color w:val="002060"/>
              </w:rPr>
              <w:t>hink</w:t>
            </w:r>
            <w:r>
              <w:rPr>
                <w:b/>
                <w:bCs/>
                <w:color w:val="002060"/>
              </w:rPr>
              <w:t>s</w:t>
            </w:r>
            <w:r w:rsidRPr="002D7E77">
              <w:rPr>
                <w:b/>
                <w:bCs/>
                <w:color w:val="002060"/>
              </w:rPr>
              <w:t xml:space="preserve"> critically about the past and its social, political, and ethical significance</w:t>
            </w:r>
          </w:p>
        </w:tc>
        <w:tc>
          <w:tcPr>
            <w:tcW w:w="3121" w:type="dxa"/>
            <w:shd w:val="clear" w:color="auto" w:fill="auto"/>
          </w:tcPr>
          <w:p w14:paraId="1A441F1D" w14:textId="77777777" w:rsidR="001A22AC" w:rsidRPr="00793BA4" w:rsidRDefault="001A22AC" w:rsidP="00CB727C">
            <w:pPr>
              <w:rPr>
                <w:color w:val="002060"/>
              </w:rPr>
            </w:pPr>
            <w:r>
              <w:rPr>
                <w:color w:val="002060"/>
              </w:rPr>
              <w:t xml:space="preserve">Assessment of student research papers with a standardized rubric that meets the recommendations of the </w:t>
            </w:r>
            <w:r>
              <w:rPr>
                <w:i/>
                <w:color w:val="002060"/>
              </w:rPr>
              <w:t>American Historical Associations</w:t>
            </w:r>
            <w:r>
              <w:rPr>
                <w:color w:val="002060"/>
              </w:rPr>
              <w:t xml:space="preserve"> “Tuning Project” </w:t>
            </w:r>
          </w:p>
        </w:tc>
        <w:tc>
          <w:tcPr>
            <w:tcW w:w="1984" w:type="dxa"/>
            <w:shd w:val="clear" w:color="auto" w:fill="auto"/>
          </w:tcPr>
          <w:p w14:paraId="426A693C" w14:textId="77777777" w:rsidR="001A22AC" w:rsidRPr="00757CDA" w:rsidRDefault="001A22AC" w:rsidP="00CB727C">
            <w:pPr>
              <w:rPr>
                <w:color w:val="002060"/>
              </w:rPr>
            </w:pPr>
            <w:r>
              <w:rPr>
                <w:color w:val="002060"/>
              </w:rPr>
              <w:t>4</w:t>
            </w:r>
            <w:r w:rsidRPr="002D7E77">
              <w:rPr>
                <w:color w:val="002060"/>
                <w:vertAlign w:val="superscript"/>
              </w:rPr>
              <w:t>th</w:t>
            </w:r>
            <w:r>
              <w:rPr>
                <w:color w:val="002060"/>
              </w:rPr>
              <w:t xml:space="preserve"> year in HIST 4500 </w:t>
            </w:r>
          </w:p>
        </w:tc>
        <w:tc>
          <w:tcPr>
            <w:tcW w:w="1736" w:type="dxa"/>
            <w:shd w:val="clear" w:color="auto" w:fill="auto"/>
          </w:tcPr>
          <w:p w14:paraId="07540A80" w14:textId="77777777" w:rsidR="001A22AC" w:rsidRPr="00757CDA" w:rsidRDefault="001A22AC" w:rsidP="00CB727C">
            <w:pPr>
              <w:rPr>
                <w:color w:val="002060"/>
              </w:rPr>
            </w:pPr>
            <w:r>
              <w:rPr>
                <w:color w:val="002060"/>
              </w:rPr>
              <w:t xml:space="preserve">All </w:t>
            </w:r>
          </w:p>
        </w:tc>
        <w:tc>
          <w:tcPr>
            <w:tcW w:w="1513" w:type="dxa"/>
          </w:tcPr>
          <w:p w14:paraId="3E2392F6" w14:textId="77777777" w:rsidR="001A22AC" w:rsidRDefault="001A22AC" w:rsidP="00CB727C">
            <w:pPr>
              <w:rPr>
                <w:color w:val="002060"/>
              </w:rPr>
            </w:pPr>
            <w:r>
              <w:rPr>
                <w:color w:val="002060"/>
              </w:rPr>
              <w:t>85 percent acceptable or exemplary</w:t>
            </w:r>
          </w:p>
        </w:tc>
        <w:tc>
          <w:tcPr>
            <w:tcW w:w="1695" w:type="dxa"/>
          </w:tcPr>
          <w:p w14:paraId="75C9C5A0" w14:textId="1500EA09" w:rsidR="001A22AC" w:rsidRDefault="001A22AC" w:rsidP="00CB727C">
            <w:pPr>
              <w:rPr>
                <w:color w:val="002060"/>
              </w:rPr>
            </w:pPr>
            <w:r>
              <w:rPr>
                <w:color w:val="002060"/>
              </w:rPr>
              <w:t xml:space="preserve">This loop was closed through analysis of the assessment based on the criteria established by the American Historical Association’s Tuning Project with Recommended Outcomes.  </w:t>
            </w:r>
          </w:p>
        </w:tc>
      </w:tr>
      <w:tr w:rsidR="001A22AC" w:rsidRPr="00757CDA" w14:paraId="6BDCB4FB" w14:textId="77777777" w:rsidTr="00CB727C">
        <w:trPr>
          <w:jc w:val="center"/>
        </w:trPr>
        <w:tc>
          <w:tcPr>
            <w:tcW w:w="2901" w:type="dxa"/>
            <w:shd w:val="clear" w:color="auto" w:fill="auto"/>
          </w:tcPr>
          <w:p w14:paraId="5EA6C81C" w14:textId="77777777" w:rsidR="001A22AC" w:rsidRPr="00757CDA" w:rsidRDefault="001A22AC" w:rsidP="00CB727C">
            <w:pPr>
              <w:rPr>
                <w:color w:val="002060"/>
              </w:rPr>
            </w:pPr>
            <w:r>
              <w:rPr>
                <w:b/>
                <w:bCs/>
                <w:color w:val="002060"/>
              </w:rPr>
              <w:t>L</w:t>
            </w:r>
            <w:r w:rsidRPr="002D7E77">
              <w:rPr>
                <w:b/>
                <w:bCs/>
                <w:color w:val="002060"/>
              </w:rPr>
              <w:t>ocate</w:t>
            </w:r>
            <w:r>
              <w:rPr>
                <w:b/>
                <w:bCs/>
                <w:color w:val="002060"/>
              </w:rPr>
              <w:t>s</w:t>
            </w:r>
            <w:r w:rsidRPr="002D7E77">
              <w:rPr>
                <w:b/>
                <w:bCs/>
                <w:color w:val="002060"/>
              </w:rPr>
              <w:t>, examine</w:t>
            </w:r>
            <w:r>
              <w:rPr>
                <w:b/>
                <w:bCs/>
                <w:color w:val="002060"/>
              </w:rPr>
              <w:t>s</w:t>
            </w:r>
            <w:r w:rsidRPr="002D7E77">
              <w:rPr>
                <w:b/>
                <w:bCs/>
                <w:color w:val="002060"/>
              </w:rPr>
              <w:t>, explain</w:t>
            </w:r>
            <w:r>
              <w:rPr>
                <w:b/>
                <w:bCs/>
                <w:color w:val="002060"/>
              </w:rPr>
              <w:t>s</w:t>
            </w:r>
            <w:r w:rsidRPr="002D7E77">
              <w:rPr>
                <w:b/>
                <w:bCs/>
                <w:color w:val="002060"/>
              </w:rPr>
              <w:t>, and utilize</w:t>
            </w:r>
            <w:r>
              <w:rPr>
                <w:b/>
                <w:bCs/>
                <w:color w:val="002060"/>
              </w:rPr>
              <w:t>s</w:t>
            </w:r>
            <w:r w:rsidRPr="002D7E77">
              <w:rPr>
                <w:b/>
                <w:bCs/>
                <w:color w:val="002060"/>
              </w:rPr>
              <w:t xml:space="preserve"> information from and about the past</w:t>
            </w:r>
          </w:p>
        </w:tc>
        <w:tc>
          <w:tcPr>
            <w:tcW w:w="3121" w:type="dxa"/>
            <w:shd w:val="clear" w:color="auto" w:fill="auto"/>
          </w:tcPr>
          <w:p w14:paraId="3F57C578" w14:textId="77777777" w:rsidR="001A22AC" w:rsidRPr="00757CDA" w:rsidRDefault="001A22AC" w:rsidP="00CB727C">
            <w:pPr>
              <w:rPr>
                <w:color w:val="002060"/>
              </w:rPr>
            </w:pPr>
            <w:r>
              <w:rPr>
                <w:color w:val="002060"/>
              </w:rPr>
              <w:t xml:space="preserve">Assessment of student research papers with a standardized rubric that meets the recommendations of the </w:t>
            </w:r>
            <w:r>
              <w:rPr>
                <w:i/>
                <w:color w:val="002060"/>
              </w:rPr>
              <w:t xml:space="preserve">American Historical </w:t>
            </w:r>
            <w:r>
              <w:rPr>
                <w:i/>
                <w:color w:val="002060"/>
              </w:rPr>
              <w:lastRenderedPageBreak/>
              <w:t>Associations</w:t>
            </w:r>
            <w:r>
              <w:rPr>
                <w:color w:val="002060"/>
              </w:rPr>
              <w:t xml:space="preserve"> “Tuning Project” </w:t>
            </w:r>
          </w:p>
        </w:tc>
        <w:tc>
          <w:tcPr>
            <w:tcW w:w="1984" w:type="dxa"/>
            <w:shd w:val="clear" w:color="auto" w:fill="auto"/>
          </w:tcPr>
          <w:p w14:paraId="253F6AA1" w14:textId="77777777" w:rsidR="001A22AC" w:rsidRPr="00757CDA" w:rsidRDefault="001A22AC" w:rsidP="00CB727C">
            <w:pPr>
              <w:rPr>
                <w:color w:val="002060"/>
              </w:rPr>
            </w:pPr>
            <w:r>
              <w:rPr>
                <w:color w:val="002060"/>
              </w:rPr>
              <w:lastRenderedPageBreak/>
              <w:t>4</w:t>
            </w:r>
            <w:r w:rsidRPr="002D7E77">
              <w:rPr>
                <w:color w:val="002060"/>
                <w:vertAlign w:val="superscript"/>
              </w:rPr>
              <w:t>th</w:t>
            </w:r>
            <w:r>
              <w:rPr>
                <w:color w:val="002060"/>
              </w:rPr>
              <w:t xml:space="preserve"> year HIST 4500</w:t>
            </w:r>
          </w:p>
        </w:tc>
        <w:tc>
          <w:tcPr>
            <w:tcW w:w="1736" w:type="dxa"/>
            <w:shd w:val="clear" w:color="auto" w:fill="auto"/>
          </w:tcPr>
          <w:p w14:paraId="0CEA7AC2" w14:textId="77777777" w:rsidR="001A22AC" w:rsidRPr="00757CDA" w:rsidRDefault="001A22AC" w:rsidP="00CB727C">
            <w:pPr>
              <w:rPr>
                <w:color w:val="002060"/>
              </w:rPr>
            </w:pPr>
            <w:r>
              <w:rPr>
                <w:color w:val="002060"/>
              </w:rPr>
              <w:t>All</w:t>
            </w:r>
          </w:p>
        </w:tc>
        <w:tc>
          <w:tcPr>
            <w:tcW w:w="1513" w:type="dxa"/>
          </w:tcPr>
          <w:p w14:paraId="1A7416E8" w14:textId="77777777" w:rsidR="001A22AC" w:rsidRDefault="001A22AC" w:rsidP="00CB727C">
            <w:pPr>
              <w:rPr>
                <w:color w:val="002060"/>
              </w:rPr>
            </w:pPr>
            <w:r>
              <w:rPr>
                <w:color w:val="002060"/>
              </w:rPr>
              <w:t>85 percent</w:t>
            </w:r>
          </w:p>
        </w:tc>
        <w:tc>
          <w:tcPr>
            <w:tcW w:w="1695" w:type="dxa"/>
          </w:tcPr>
          <w:p w14:paraId="729F7F1F" w14:textId="16EEA754" w:rsidR="001A22AC" w:rsidRPr="00265FC3" w:rsidRDefault="00F54520" w:rsidP="00CB727C">
            <w:pPr>
              <w:rPr>
                <w:color w:val="4472C4" w:themeColor="accent5"/>
              </w:rPr>
            </w:pPr>
            <w:r>
              <w:rPr>
                <w:color w:val="002060"/>
              </w:rPr>
              <w:t xml:space="preserve">This loop was closed through analysis of the assessment based on the </w:t>
            </w:r>
            <w:r>
              <w:rPr>
                <w:color w:val="002060"/>
              </w:rPr>
              <w:lastRenderedPageBreak/>
              <w:t xml:space="preserve">criteria established by the American Historical Association’s Tuning Project with Recommended Outcomes.  </w:t>
            </w:r>
          </w:p>
        </w:tc>
      </w:tr>
      <w:tr w:rsidR="001A22AC" w:rsidRPr="00757CDA" w14:paraId="26F8BB39" w14:textId="77777777" w:rsidTr="00CB727C">
        <w:trPr>
          <w:jc w:val="center"/>
        </w:trPr>
        <w:tc>
          <w:tcPr>
            <w:tcW w:w="2901" w:type="dxa"/>
            <w:shd w:val="clear" w:color="auto" w:fill="auto"/>
          </w:tcPr>
          <w:p w14:paraId="0D17F09B" w14:textId="77777777" w:rsidR="001A22AC" w:rsidRPr="00757CDA" w:rsidRDefault="001A22AC" w:rsidP="00CB727C">
            <w:pPr>
              <w:rPr>
                <w:color w:val="002060"/>
              </w:rPr>
            </w:pPr>
            <w:r>
              <w:rPr>
                <w:b/>
                <w:bCs/>
                <w:color w:val="002060"/>
              </w:rPr>
              <w:lastRenderedPageBreak/>
              <w:t>Proposes</w:t>
            </w:r>
            <w:r w:rsidRPr="002D7E77">
              <w:rPr>
                <w:b/>
                <w:bCs/>
                <w:color w:val="002060"/>
              </w:rPr>
              <w:t xml:space="preserve"> and evaluate</w:t>
            </w:r>
            <w:r>
              <w:rPr>
                <w:b/>
                <w:bCs/>
                <w:color w:val="002060"/>
              </w:rPr>
              <w:t>s</w:t>
            </w:r>
            <w:r w:rsidRPr="002D7E77">
              <w:rPr>
                <w:b/>
                <w:bCs/>
                <w:color w:val="002060"/>
              </w:rPr>
              <w:t xml:space="preserve"> interpretations of events, artifacts, documents, and images</w:t>
            </w:r>
          </w:p>
        </w:tc>
        <w:tc>
          <w:tcPr>
            <w:tcW w:w="3121" w:type="dxa"/>
            <w:shd w:val="clear" w:color="auto" w:fill="auto"/>
          </w:tcPr>
          <w:p w14:paraId="6A7621AE" w14:textId="77777777" w:rsidR="001A22AC" w:rsidRPr="00757CDA" w:rsidRDefault="001A22AC" w:rsidP="00CB727C">
            <w:pPr>
              <w:rPr>
                <w:color w:val="002060"/>
              </w:rPr>
            </w:pPr>
            <w:r>
              <w:rPr>
                <w:color w:val="002060"/>
              </w:rPr>
              <w:t xml:space="preserve">Assessment of student research papers with a standardized rubric that meets the recommendations of the </w:t>
            </w:r>
            <w:r>
              <w:rPr>
                <w:i/>
                <w:color w:val="002060"/>
              </w:rPr>
              <w:t>American Historical Associations</w:t>
            </w:r>
            <w:r>
              <w:rPr>
                <w:color w:val="002060"/>
              </w:rPr>
              <w:t xml:space="preserve"> “Tuning Project” </w:t>
            </w:r>
          </w:p>
        </w:tc>
        <w:tc>
          <w:tcPr>
            <w:tcW w:w="1984" w:type="dxa"/>
            <w:shd w:val="clear" w:color="auto" w:fill="auto"/>
          </w:tcPr>
          <w:p w14:paraId="50F6F2F7" w14:textId="77777777" w:rsidR="001A22AC" w:rsidRPr="00757CDA" w:rsidRDefault="001A22AC" w:rsidP="00CB727C">
            <w:pPr>
              <w:rPr>
                <w:color w:val="002060"/>
              </w:rPr>
            </w:pPr>
            <w:r>
              <w:rPr>
                <w:color w:val="002060"/>
              </w:rPr>
              <w:t>4</w:t>
            </w:r>
            <w:r w:rsidRPr="002D7E77">
              <w:rPr>
                <w:color w:val="002060"/>
                <w:vertAlign w:val="superscript"/>
              </w:rPr>
              <w:t>th</w:t>
            </w:r>
            <w:r>
              <w:rPr>
                <w:color w:val="002060"/>
              </w:rPr>
              <w:t xml:space="preserve"> year HIST 4500</w:t>
            </w:r>
          </w:p>
        </w:tc>
        <w:tc>
          <w:tcPr>
            <w:tcW w:w="1736" w:type="dxa"/>
            <w:shd w:val="clear" w:color="auto" w:fill="auto"/>
          </w:tcPr>
          <w:p w14:paraId="2CD3D702" w14:textId="77777777" w:rsidR="001A22AC" w:rsidRPr="00757CDA" w:rsidRDefault="001A22AC" w:rsidP="00CB727C">
            <w:pPr>
              <w:rPr>
                <w:color w:val="002060"/>
              </w:rPr>
            </w:pPr>
            <w:r>
              <w:rPr>
                <w:color w:val="002060"/>
              </w:rPr>
              <w:t>All</w:t>
            </w:r>
          </w:p>
        </w:tc>
        <w:tc>
          <w:tcPr>
            <w:tcW w:w="1513" w:type="dxa"/>
          </w:tcPr>
          <w:p w14:paraId="55EC2312" w14:textId="77777777" w:rsidR="001A22AC" w:rsidRDefault="001A22AC" w:rsidP="00CB727C">
            <w:pPr>
              <w:rPr>
                <w:color w:val="002060"/>
              </w:rPr>
            </w:pPr>
            <w:r>
              <w:rPr>
                <w:color w:val="002060"/>
              </w:rPr>
              <w:t>85 percent</w:t>
            </w:r>
          </w:p>
        </w:tc>
        <w:tc>
          <w:tcPr>
            <w:tcW w:w="1695" w:type="dxa"/>
          </w:tcPr>
          <w:p w14:paraId="5F0A3DFB" w14:textId="41F2E2AD" w:rsidR="001A22AC" w:rsidRDefault="00F54520" w:rsidP="00CB727C">
            <w:pPr>
              <w:rPr>
                <w:color w:val="002060"/>
              </w:rPr>
            </w:pPr>
            <w:r>
              <w:rPr>
                <w:color w:val="002060"/>
              </w:rPr>
              <w:t xml:space="preserve">This loop was closed through analysis of the assessment based on the criteria established by the American Historical Association’s Tuning Project with Recommended Outcomes.  </w:t>
            </w:r>
          </w:p>
        </w:tc>
      </w:tr>
      <w:tr w:rsidR="001A22AC" w:rsidRPr="00757CDA" w14:paraId="2DF43AEE" w14:textId="77777777" w:rsidTr="00CB727C">
        <w:trPr>
          <w:jc w:val="center"/>
        </w:trPr>
        <w:tc>
          <w:tcPr>
            <w:tcW w:w="2901" w:type="dxa"/>
            <w:shd w:val="clear" w:color="auto" w:fill="auto"/>
          </w:tcPr>
          <w:p w14:paraId="2F3348E8" w14:textId="77777777" w:rsidR="001A22AC" w:rsidRPr="00757CDA" w:rsidRDefault="001A22AC" w:rsidP="00CB727C">
            <w:pPr>
              <w:rPr>
                <w:color w:val="002060"/>
              </w:rPr>
            </w:pPr>
            <w:r>
              <w:rPr>
                <w:b/>
                <w:bCs/>
                <w:color w:val="002060"/>
              </w:rPr>
              <w:t>Reads primary and secondary sources perceptively with analysis</w:t>
            </w:r>
          </w:p>
        </w:tc>
        <w:tc>
          <w:tcPr>
            <w:tcW w:w="3121" w:type="dxa"/>
            <w:shd w:val="clear" w:color="auto" w:fill="auto"/>
          </w:tcPr>
          <w:p w14:paraId="5D80C5E5" w14:textId="77777777" w:rsidR="001A22AC" w:rsidRPr="00757CDA" w:rsidRDefault="001A22AC" w:rsidP="00CB727C">
            <w:pPr>
              <w:rPr>
                <w:color w:val="002060"/>
              </w:rPr>
            </w:pPr>
            <w:r>
              <w:rPr>
                <w:color w:val="002060"/>
              </w:rPr>
              <w:t xml:space="preserve">Assessment of student research papers with a standardized rubric that meets the recommendations of the </w:t>
            </w:r>
            <w:r>
              <w:rPr>
                <w:i/>
                <w:color w:val="002060"/>
              </w:rPr>
              <w:t>American Historical Associations</w:t>
            </w:r>
            <w:r>
              <w:rPr>
                <w:color w:val="002060"/>
              </w:rPr>
              <w:t xml:space="preserve"> “Tuning Project” </w:t>
            </w:r>
          </w:p>
        </w:tc>
        <w:tc>
          <w:tcPr>
            <w:tcW w:w="1984" w:type="dxa"/>
            <w:shd w:val="clear" w:color="auto" w:fill="auto"/>
          </w:tcPr>
          <w:p w14:paraId="3034C553" w14:textId="77777777" w:rsidR="001A22AC" w:rsidRPr="00757CDA" w:rsidRDefault="001A22AC" w:rsidP="00CB727C">
            <w:pPr>
              <w:rPr>
                <w:color w:val="002060"/>
              </w:rPr>
            </w:pPr>
            <w:r>
              <w:rPr>
                <w:color w:val="002060"/>
              </w:rPr>
              <w:t>4</w:t>
            </w:r>
            <w:r w:rsidRPr="002D7E77">
              <w:rPr>
                <w:color w:val="002060"/>
                <w:vertAlign w:val="superscript"/>
              </w:rPr>
              <w:t>th</w:t>
            </w:r>
            <w:r>
              <w:rPr>
                <w:color w:val="002060"/>
              </w:rPr>
              <w:t xml:space="preserve"> year HIST 4500</w:t>
            </w:r>
          </w:p>
        </w:tc>
        <w:tc>
          <w:tcPr>
            <w:tcW w:w="1736" w:type="dxa"/>
            <w:shd w:val="clear" w:color="auto" w:fill="auto"/>
          </w:tcPr>
          <w:p w14:paraId="7382C08A" w14:textId="77777777" w:rsidR="001A22AC" w:rsidRPr="00757CDA" w:rsidRDefault="001A22AC" w:rsidP="00CB727C">
            <w:pPr>
              <w:rPr>
                <w:color w:val="002060"/>
              </w:rPr>
            </w:pPr>
            <w:r>
              <w:rPr>
                <w:color w:val="002060"/>
              </w:rPr>
              <w:t>All</w:t>
            </w:r>
          </w:p>
        </w:tc>
        <w:tc>
          <w:tcPr>
            <w:tcW w:w="1513" w:type="dxa"/>
          </w:tcPr>
          <w:p w14:paraId="7A216198" w14:textId="77777777" w:rsidR="001A22AC" w:rsidRDefault="001A22AC" w:rsidP="00CB727C">
            <w:pPr>
              <w:rPr>
                <w:color w:val="002060"/>
              </w:rPr>
            </w:pPr>
            <w:r>
              <w:rPr>
                <w:color w:val="002060"/>
              </w:rPr>
              <w:t>85 percent</w:t>
            </w:r>
          </w:p>
        </w:tc>
        <w:tc>
          <w:tcPr>
            <w:tcW w:w="1695" w:type="dxa"/>
          </w:tcPr>
          <w:p w14:paraId="6DAA00F9" w14:textId="058A9F27" w:rsidR="001A22AC" w:rsidRDefault="00F54520" w:rsidP="00CB727C">
            <w:pPr>
              <w:rPr>
                <w:color w:val="002060"/>
              </w:rPr>
            </w:pPr>
            <w:r>
              <w:rPr>
                <w:color w:val="002060"/>
              </w:rPr>
              <w:t xml:space="preserve">This loop was closed through analysis of the assessment based on the criteria established by the American Historical Association’s </w:t>
            </w:r>
            <w:r>
              <w:rPr>
                <w:color w:val="002060"/>
              </w:rPr>
              <w:lastRenderedPageBreak/>
              <w:t xml:space="preserve">Tuning Project with Recommended Outcomes.  </w:t>
            </w:r>
          </w:p>
        </w:tc>
      </w:tr>
      <w:tr w:rsidR="001A22AC" w:rsidRPr="00757CDA" w14:paraId="5CB1CEB9" w14:textId="77777777" w:rsidTr="00CB727C">
        <w:trPr>
          <w:jc w:val="center"/>
        </w:trPr>
        <w:tc>
          <w:tcPr>
            <w:tcW w:w="2901" w:type="dxa"/>
            <w:shd w:val="clear" w:color="auto" w:fill="auto"/>
          </w:tcPr>
          <w:p w14:paraId="0D859AA6" w14:textId="77777777" w:rsidR="001A22AC" w:rsidRPr="00757CDA" w:rsidRDefault="001A22AC" w:rsidP="00CB727C">
            <w:pPr>
              <w:rPr>
                <w:color w:val="002060"/>
              </w:rPr>
            </w:pPr>
            <w:r>
              <w:rPr>
                <w:b/>
                <w:bCs/>
                <w:color w:val="002060"/>
              </w:rPr>
              <w:lastRenderedPageBreak/>
              <w:t>E</w:t>
            </w:r>
            <w:r w:rsidRPr="002D7E77">
              <w:rPr>
                <w:b/>
                <w:bCs/>
                <w:color w:val="002060"/>
              </w:rPr>
              <w:t>xpression</w:t>
            </w:r>
            <w:r>
              <w:rPr>
                <w:b/>
                <w:bCs/>
                <w:color w:val="002060"/>
              </w:rPr>
              <w:t xml:space="preserve"> is effective as demonstrated by a thesis statement and argumentative structure</w:t>
            </w:r>
          </w:p>
        </w:tc>
        <w:tc>
          <w:tcPr>
            <w:tcW w:w="3121" w:type="dxa"/>
            <w:shd w:val="clear" w:color="auto" w:fill="auto"/>
          </w:tcPr>
          <w:p w14:paraId="598A9224" w14:textId="77777777" w:rsidR="001A22AC" w:rsidRPr="00757CDA" w:rsidRDefault="001A22AC" w:rsidP="00CB727C">
            <w:pPr>
              <w:rPr>
                <w:color w:val="002060"/>
              </w:rPr>
            </w:pPr>
            <w:r>
              <w:rPr>
                <w:color w:val="002060"/>
              </w:rPr>
              <w:t xml:space="preserve">Assessment of student research papers with a standardized rubric that meets the recommendations of the </w:t>
            </w:r>
            <w:r>
              <w:rPr>
                <w:i/>
                <w:color w:val="002060"/>
              </w:rPr>
              <w:t>American Historical Associations</w:t>
            </w:r>
            <w:r>
              <w:rPr>
                <w:color w:val="002060"/>
              </w:rPr>
              <w:t xml:space="preserve"> “Tuning Project” </w:t>
            </w:r>
          </w:p>
        </w:tc>
        <w:tc>
          <w:tcPr>
            <w:tcW w:w="1984" w:type="dxa"/>
            <w:shd w:val="clear" w:color="auto" w:fill="auto"/>
          </w:tcPr>
          <w:p w14:paraId="341565FE" w14:textId="77777777" w:rsidR="001A22AC" w:rsidRPr="00757CDA" w:rsidRDefault="001A22AC" w:rsidP="00CB727C">
            <w:pPr>
              <w:rPr>
                <w:color w:val="002060"/>
              </w:rPr>
            </w:pPr>
            <w:r>
              <w:rPr>
                <w:color w:val="002060"/>
              </w:rPr>
              <w:t>4</w:t>
            </w:r>
            <w:r w:rsidRPr="002D7E77">
              <w:rPr>
                <w:color w:val="002060"/>
                <w:vertAlign w:val="superscript"/>
              </w:rPr>
              <w:t>th</w:t>
            </w:r>
            <w:r>
              <w:rPr>
                <w:color w:val="002060"/>
              </w:rPr>
              <w:t xml:space="preserve"> year HIST 4500</w:t>
            </w:r>
          </w:p>
        </w:tc>
        <w:tc>
          <w:tcPr>
            <w:tcW w:w="1736" w:type="dxa"/>
            <w:shd w:val="clear" w:color="auto" w:fill="auto"/>
          </w:tcPr>
          <w:p w14:paraId="33F67EDE" w14:textId="77777777" w:rsidR="001A22AC" w:rsidRPr="00757CDA" w:rsidRDefault="001A22AC" w:rsidP="00CB727C">
            <w:pPr>
              <w:rPr>
                <w:color w:val="002060"/>
              </w:rPr>
            </w:pPr>
            <w:r>
              <w:rPr>
                <w:color w:val="002060"/>
              </w:rPr>
              <w:t>All</w:t>
            </w:r>
          </w:p>
        </w:tc>
        <w:tc>
          <w:tcPr>
            <w:tcW w:w="1513" w:type="dxa"/>
          </w:tcPr>
          <w:p w14:paraId="126DC9F7" w14:textId="77777777" w:rsidR="001A22AC" w:rsidRDefault="001A22AC" w:rsidP="00CB727C">
            <w:pPr>
              <w:rPr>
                <w:color w:val="002060"/>
              </w:rPr>
            </w:pPr>
            <w:r>
              <w:rPr>
                <w:color w:val="002060"/>
              </w:rPr>
              <w:t>85 percent</w:t>
            </w:r>
          </w:p>
        </w:tc>
        <w:tc>
          <w:tcPr>
            <w:tcW w:w="1695" w:type="dxa"/>
          </w:tcPr>
          <w:p w14:paraId="18E9CEDE" w14:textId="77777777" w:rsidR="001A22AC" w:rsidRDefault="001A22AC" w:rsidP="00CB727C">
            <w:pPr>
              <w:rPr>
                <w:color w:val="002060"/>
              </w:rPr>
            </w:pPr>
            <w:r>
              <w:rPr>
                <w:color w:val="002060"/>
              </w:rPr>
              <w:t xml:space="preserve">This outcome maps with the AHA’s Outcome #5 </w:t>
            </w:r>
            <w:r w:rsidRPr="00265FC3">
              <w:rPr>
                <w:color w:val="002060"/>
              </w:rPr>
              <w:t>Create historical arguments and narratives.</w:t>
            </w:r>
          </w:p>
        </w:tc>
      </w:tr>
      <w:tr w:rsidR="001A22AC" w:rsidRPr="00757CDA" w14:paraId="5B9F5D6A" w14:textId="77777777" w:rsidTr="00CB727C">
        <w:trPr>
          <w:jc w:val="center"/>
        </w:trPr>
        <w:tc>
          <w:tcPr>
            <w:tcW w:w="2901" w:type="dxa"/>
            <w:shd w:val="clear" w:color="auto" w:fill="auto"/>
          </w:tcPr>
          <w:p w14:paraId="2C547244" w14:textId="77777777" w:rsidR="001A22AC" w:rsidRPr="00757CDA" w:rsidRDefault="001A22AC" w:rsidP="00CB727C">
            <w:pPr>
              <w:rPr>
                <w:color w:val="002060"/>
              </w:rPr>
            </w:pPr>
            <w:r w:rsidRPr="002D7E77">
              <w:rPr>
                <w:b/>
                <w:bCs/>
                <w:color w:val="002060"/>
              </w:rPr>
              <w:t>Citation, Grammar, Style &amp; Formatting</w:t>
            </w:r>
            <w:r>
              <w:rPr>
                <w:b/>
                <w:bCs/>
                <w:color w:val="002060"/>
              </w:rPr>
              <w:t xml:space="preserve"> is appropriate and writing is free of errors.   </w:t>
            </w:r>
          </w:p>
        </w:tc>
        <w:tc>
          <w:tcPr>
            <w:tcW w:w="3121" w:type="dxa"/>
            <w:shd w:val="clear" w:color="auto" w:fill="auto"/>
          </w:tcPr>
          <w:p w14:paraId="3EB05320" w14:textId="77777777" w:rsidR="001A22AC" w:rsidRPr="00757CDA" w:rsidRDefault="001A22AC" w:rsidP="00CB727C">
            <w:pPr>
              <w:rPr>
                <w:color w:val="002060"/>
              </w:rPr>
            </w:pPr>
            <w:r>
              <w:rPr>
                <w:color w:val="002060"/>
              </w:rPr>
              <w:t xml:space="preserve">Assessment of student research papers with a standardized rubric that meets the recommendations of the </w:t>
            </w:r>
            <w:r>
              <w:rPr>
                <w:i/>
                <w:color w:val="002060"/>
              </w:rPr>
              <w:t>American Historical Associations</w:t>
            </w:r>
            <w:r>
              <w:rPr>
                <w:color w:val="002060"/>
              </w:rPr>
              <w:t xml:space="preserve"> “Tuning Project” </w:t>
            </w:r>
          </w:p>
        </w:tc>
        <w:tc>
          <w:tcPr>
            <w:tcW w:w="1984" w:type="dxa"/>
            <w:shd w:val="clear" w:color="auto" w:fill="auto"/>
          </w:tcPr>
          <w:p w14:paraId="0D71C3DA" w14:textId="77777777" w:rsidR="001A22AC" w:rsidRPr="00757CDA" w:rsidRDefault="001A22AC" w:rsidP="00CB727C">
            <w:pPr>
              <w:rPr>
                <w:color w:val="002060"/>
              </w:rPr>
            </w:pPr>
            <w:r>
              <w:rPr>
                <w:color w:val="002060"/>
              </w:rPr>
              <w:t>4</w:t>
            </w:r>
            <w:r w:rsidRPr="002D7E77">
              <w:rPr>
                <w:color w:val="002060"/>
                <w:vertAlign w:val="superscript"/>
              </w:rPr>
              <w:t>th</w:t>
            </w:r>
            <w:r>
              <w:rPr>
                <w:color w:val="002060"/>
              </w:rPr>
              <w:t xml:space="preserve"> year HIST 4500</w:t>
            </w:r>
          </w:p>
        </w:tc>
        <w:tc>
          <w:tcPr>
            <w:tcW w:w="1736" w:type="dxa"/>
            <w:shd w:val="clear" w:color="auto" w:fill="auto"/>
          </w:tcPr>
          <w:p w14:paraId="607331C6" w14:textId="77777777" w:rsidR="001A22AC" w:rsidRPr="00757CDA" w:rsidRDefault="001A22AC" w:rsidP="00CB727C">
            <w:pPr>
              <w:rPr>
                <w:color w:val="002060"/>
              </w:rPr>
            </w:pPr>
            <w:r>
              <w:rPr>
                <w:color w:val="002060"/>
              </w:rPr>
              <w:t>All</w:t>
            </w:r>
          </w:p>
        </w:tc>
        <w:tc>
          <w:tcPr>
            <w:tcW w:w="1513" w:type="dxa"/>
          </w:tcPr>
          <w:p w14:paraId="3E495FE2" w14:textId="77777777" w:rsidR="001A22AC" w:rsidRDefault="001A22AC" w:rsidP="00CB727C">
            <w:pPr>
              <w:rPr>
                <w:color w:val="002060"/>
              </w:rPr>
            </w:pPr>
            <w:r>
              <w:rPr>
                <w:color w:val="002060"/>
              </w:rPr>
              <w:t>85 percent</w:t>
            </w:r>
          </w:p>
        </w:tc>
        <w:tc>
          <w:tcPr>
            <w:tcW w:w="1695" w:type="dxa"/>
          </w:tcPr>
          <w:p w14:paraId="1FF02A9C" w14:textId="2440E20B" w:rsidR="001A22AC" w:rsidRDefault="00F54520" w:rsidP="00CB727C">
            <w:pPr>
              <w:rPr>
                <w:color w:val="002060"/>
              </w:rPr>
            </w:pPr>
            <w:r>
              <w:rPr>
                <w:color w:val="002060"/>
              </w:rPr>
              <w:t xml:space="preserve">This loop was closed through analysis of the assessment based on the criteria established by the American Historical Association’s Tuning Project with Recommended Outcomes.  </w:t>
            </w:r>
          </w:p>
        </w:tc>
      </w:tr>
    </w:tbl>
    <w:p w14:paraId="330F781B" w14:textId="737F7B3F" w:rsidR="001A22AC" w:rsidRDefault="001A22AC"/>
    <w:p w14:paraId="7CA81F1D" w14:textId="58BE85DB" w:rsidR="001A22AC" w:rsidRDefault="001A22AC"/>
    <w:tbl>
      <w:tblPr>
        <w:tblpPr w:leftFromText="180" w:rightFromText="180" w:horzAnchor="margin" w:tblpY="255"/>
        <w:tblW w:w="13015" w:type="dxa"/>
        <w:tblLook w:val="04A0" w:firstRow="1" w:lastRow="0" w:firstColumn="1" w:lastColumn="0" w:noHBand="0" w:noVBand="1"/>
      </w:tblPr>
      <w:tblGrid>
        <w:gridCol w:w="2373"/>
        <w:gridCol w:w="402"/>
        <w:gridCol w:w="25"/>
        <w:gridCol w:w="1383"/>
        <w:gridCol w:w="1797"/>
        <w:gridCol w:w="2032"/>
        <w:gridCol w:w="1510"/>
        <w:gridCol w:w="1740"/>
        <w:gridCol w:w="1753"/>
      </w:tblGrid>
      <w:tr w:rsidR="00F87069" w:rsidRPr="00572F95" w14:paraId="48EA2AB9" w14:textId="77777777" w:rsidTr="00CB727C">
        <w:trPr>
          <w:trHeight w:val="65"/>
        </w:trPr>
        <w:tc>
          <w:tcPr>
            <w:tcW w:w="8012" w:type="dxa"/>
            <w:gridSpan w:val="6"/>
            <w:tcBorders>
              <w:top w:val="nil"/>
              <w:left w:val="nil"/>
              <w:bottom w:val="nil"/>
              <w:right w:val="nil"/>
            </w:tcBorders>
            <w:shd w:val="clear" w:color="auto" w:fill="auto"/>
            <w:noWrap/>
            <w:vAlign w:val="bottom"/>
            <w:hideMark/>
          </w:tcPr>
          <w:p w14:paraId="259BCA2E" w14:textId="77777777" w:rsidR="00F87069" w:rsidRPr="00572F95" w:rsidRDefault="00F87069" w:rsidP="00CB727C">
            <w:pPr>
              <w:rPr>
                <w:rFonts w:ascii="Verdana" w:hAnsi="Verdana"/>
                <w:b/>
                <w:bCs/>
                <w:sz w:val="20"/>
                <w:szCs w:val="20"/>
              </w:rPr>
            </w:pPr>
            <w:r w:rsidRPr="00572F95">
              <w:rPr>
                <w:rFonts w:ascii="Verdana" w:hAnsi="Verdana"/>
                <w:b/>
                <w:bCs/>
                <w:sz w:val="20"/>
                <w:szCs w:val="20"/>
              </w:rPr>
              <w:lastRenderedPageBreak/>
              <w:t>History Department Annual Assessment Data</w:t>
            </w:r>
          </w:p>
        </w:tc>
        <w:tc>
          <w:tcPr>
            <w:tcW w:w="1510" w:type="dxa"/>
            <w:tcBorders>
              <w:top w:val="nil"/>
              <w:left w:val="nil"/>
              <w:bottom w:val="nil"/>
              <w:right w:val="nil"/>
            </w:tcBorders>
            <w:shd w:val="clear" w:color="auto" w:fill="auto"/>
            <w:noWrap/>
            <w:vAlign w:val="bottom"/>
            <w:hideMark/>
          </w:tcPr>
          <w:p w14:paraId="64A8049A" w14:textId="77777777" w:rsidR="00F87069" w:rsidRPr="00572F95" w:rsidRDefault="00F87069" w:rsidP="00CB727C">
            <w:pPr>
              <w:rPr>
                <w:rFonts w:ascii="Verdana" w:hAnsi="Verdana"/>
                <w:b/>
                <w:bCs/>
                <w:sz w:val="20"/>
                <w:szCs w:val="20"/>
              </w:rPr>
            </w:pPr>
          </w:p>
        </w:tc>
        <w:tc>
          <w:tcPr>
            <w:tcW w:w="1740" w:type="dxa"/>
            <w:tcBorders>
              <w:top w:val="nil"/>
              <w:left w:val="nil"/>
              <w:bottom w:val="nil"/>
              <w:right w:val="nil"/>
            </w:tcBorders>
            <w:shd w:val="clear" w:color="auto" w:fill="auto"/>
            <w:noWrap/>
            <w:vAlign w:val="bottom"/>
            <w:hideMark/>
          </w:tcPr>
          <w:p w14:paraId="1CC56323" w14:textId="77777777" w:rsidR="00F87069" w:rsidRPr="00572F95" w:rsidRDefault="00F87069" w:rsidP="00CB727C">
            <w:pPr>
              <w:rPr>
                <w:sz w:val="20"/>
                <w:szCs w:val="20"/>
              </w:rPr>
            </w:pPr>
          </w:p>
        </w:tc>
        <w:tc>
          <w:tcPr>
            <w:tcW w:w="1753" w:type="dxa"/>
            <w:tcBorders>
              <w:top w:val="nil"/>
              <w:left w:val="nil"/>
              <w:bottom w:val="nil"/>
              <w:right w:val="nil"/>
            </w:tcBorders>
            <w:shd w:val="clear" w:color="auto" w:fill="auto"/>
            <w:noWrap/>
            <w:vAlign w:val="bottom"/>
            <w:hideMark/>
          </w:tcPr>
          <w:p w14:paraId="5B78EB5D" w14:textId="77777777" w:rsidR="00F87069" w:rsidRPr="00572F95" w:rsidRDefault="00F87069" w:rsidP="00CB727C">
            <w:pPr>
              <w:rPr>
                <w:sz w:val="20"/>
                <w:szCs w:val="20"/>
              </w:rPr>
            </w:pPr>
          </w:p>
        </w:tc>
      </w:tr>
      <w:tr w:rsidR="00F87069" w:rsidRPr="00572F95" w14:paraId="7BE86282" w14:textId="77777777" w:rsidTr="00CB727C">
        <w:trPr>
          <w:trHeight w:val="65"/>
        </w:trPr>
        <w:tc>
          <w:tcPr>
            <w:tcW w:w="8012" w:type="dxa"/>
            <w:gridSpan w:val="6"/>
            <w:tcBorders>
              <w:top w:val="nil"/>
              <w:left w:val="nil"/>
              <w:bottom w:val="nil"/>
              <w:right w:val="nil"/>
            </w:tcBorders>
            <w:shd w:val="clear" w:color="auto" w:fill="auto"/>
            <w:noWrap/>
            <w:vAlign w:val="bottom"/>
            <w:hideMark/>
          </w:tcPr>
          <w:p w14:paraId="5A75D02D" w14:textId="77777777" w:rsidR="00F87069" w:rsidRPr="00572F95" w:rsidRDefault="00F87069" w:rsidP="00CB727C">
            <w:pPr>
              <w:rPr>
                <w:rFonts w:ascii="Verdana" w:hAnsi="Verdana"/>
                <w:b/>
                <w:bCs/>
                <w:sz w:val="20"/>
                <w:szCs w:val="20"/>
              </w:rPr>
            </w:pPr>
            <w:r w:rsidRPr="00572F95">
              <w:rPr>
                <w:rFonts w:ascii="Verdana" w:hAnsi="Verdana"/>
                <w:b/>
                <w:bCs/>
                <w:sz w:val="20"/>
                <w:szCs w:val="20"/>
              </w:rPr>
              <w:t>HIST 4500 Research Paper Evaluation Rubric</w:t>
            </w:r>
          </w:p>
        </w:tc>
        <w:tc>
          <w:tcPr>
            <w:tcW w:w="1510" w:type="dxa"/>
            <w:tcBorders>
              <w:top w:val="nil"/>
              <w:left w:val="nil"/>
              <w:bottom w:val="nil"/>
              <w:right w:val="nil"/>
            </w:tcBorders>
            <w:shd w:val="clear" w:color="auto" w:fill="auto"/>
            <w:noWrap/>
            <w:vAlign w:val="bottom"/>
            <w:hideMark/>
          </w:tcPr>
          <w:p w14:paraId="74C0276F" w14:textId="77777777" w:rsidR="00F87069" w:rsidRPr="00572F95" w:rsidRDefault="00F87069" w:rsidP="00CB727C">
            <w:pPr>
              <w:rPr>
                <w:rFonts w:ascii="Verdana" w:hAnsi="Verdana"/>
                <w:b/>
                <w:bCs/>
                <w:sz w:val="20"/>
                <w:szCs w:val="20"/>
              </w:rPr>
            </w:pPr>
          </w:p>
        </w:tc>
        <w:tc>
          <w:tcPr>
            <w:tcW w:w="1740" w:type="dxa"/>
            <w:tcBorders>
              <w:top w:val="nil"/>
              <w:left w:val="nil"/>
              <w:bottom w:val="nil"/>
              <w:right w:val="nil"/>
            </w:tcBorders>
            <w:shd w:val="clear" w:color="auto" w:fill="auto"/>
            <w:noWrap/>
            <w:vAlign w:val="bottom"/>
            <w:hideMark/>
          </w:tcPr>
          <w:p w14:paraId="0AB5CC68" w14:textId="77777777" w:rsidR="00F87069" w:rsidRPr="00572F95" w:rsidRDefault="00F87069" w:rsidP="00CB727C">
            <w:pPr>
              <w:rPr>
                <w:sz w:val="20"/>
                <w:szCs w:val="20"/>
              </w:rPr>
            </w:pPr>
          </w:p>
        </w:tc>
        <w:tc>
          <w:tcPr>
            <w:tcW w:w="1753" w:type="dxa"/>
            <w:tcBorders>
              <w:top w:val="nil"/>
              <w:left w:val="nil"/>
              <w:bottom w:val="nil"/>
              <w:right w:val="nil"/>
            </w:tcBorders>
            <w:shd w:val="clear" w:color="auto" w:fill="auto"/>
            <w:noWrap/>
            <w:vAlign w:val="bottom"/>
            <w:hideMark/>
          </w:tcPr>
          <w:p w14:paraId="7B6F67A7" w14:textId="77777777" w:rsidR="00F87069" w:rsidRPr="00572F95" w:rsidRDefault="00F87069" w:rsidP="00CB727C">
            <w:pPr>
              <w:rPr>
                <w:sz w:val="20"/>
                <w:szCs w:val="20"/>
              </w:rPr>
            </w:pPr>
          </w:p>
        </w:tc>
      </w:tr>
      <w:tr w:rsidR="00F87069" w:rsidRPr="00572F95" w14:paraId="62698F93" w14:textId="77777777" w:rsidTr="00CB727C">
        <w:trPr>
          <w:trHeight w:val="65"/>
        </w:trPr>
        <w:tc>
          <w:tcPr>
            <w:tcW w:w="8012" w:type="dxa"/>
            <w:gridSpan w:val="6"/>
            <w:tcBorders>
              <w:top w:val="nil"/>
              <w:left w:val="nil"/>
              <w:bottom w:val="nil"/>
              <w:right w:val="nil"/>
            </w:tcBorders>
            <w:shd w:val="clear" w:color="auto" w:fill="auto"/>
            <w:noWrap/>
            <w:vAlign w:val="bottom"/>
            <w:hideMark/>
          </w:tcPr>
          <w:p w14:paraId="1D180459" w14:textId="77777777" w:rsidR="00F87069" w:rsidRPr="00572F95" w:rsidRDefault="00F87069" w:rsidP="00CB727C">
            <w:pPr>
              <w:rPr>
                <w:rFonts w:ascii="Verdana" w:hAnsi="Verdana"/>
                <w:b/>
                <w:bCs/>
                <w:sz w:val="20"/>
                <w:szCs w:val="20"/>
              </w:rPr>
            </w:pPr>
            <w:r w:rsidRPr="00572F95">
              <w:rPr>
                <w:rFonts w:ascii="Verdana" w:hAnsi="Verdana"/>
                <w:b/>
                <w:bCs/>
                <w:sz w:val="20"/>
                <w:szCs w:val="20"/>
              </w:rPr>
              <w:t>Professor</w:t>
            </w:r>
            <w:r>
              <w:rPr>
                <w:rFonts w:ascii="Verdana" w:hAnsi="Verdana"/>
                <w:b/>
                <w:bCs/>
                <w:sz w:val="20"/>
                <w:szCs w:val="20"/>
              </w:rPr>
              <w:t xml:space="preserve"> Sean C. Goodlett</w:t>
            </w:r>
          </w:p>
        </w:tc>
        <w:tc>
          <w:tcPr>
            <w:tcW w:w="1510" w:type="dxa"/>
            <w:tcBorders>
              <w:top w:val="nil"/>
              <w:left w:val="nil"/>
              <w:bottom w:val="nil"/>
              <w:right w:val="nil"/>
            </w:tcBorders>
            <w:shd w:val="clear" w:color="auto" w:fill="auto"/>
            <w:noWrap/>
            <w:vAlign w:val="bottom"/>
            <w:hideMark/>
          </w:tcPr>
          <w:p w14:paraId="3D6B8C32" w14:textId="77777777" w:rsidR="00F87069" w:rsidRPr="00572F95" w:rsidRDefault="00F87069" w:rsidP="00CB727C">
            <w:pPr>
              <w:rPr>
                <w:rFonts w:ascii="Verdana" w:hAnsi="Verdana"/>
                <w:b/>
                <w:bCs/>
                <w:sz w:val="20"/>
                <w:szCs w:val="20"/>
              </w:rPr>
            </w:pPr>
          </w:p>
        </w:tc>
        <w:tc>
          <w:tcPr>
            <w:tcW w:w="1740" w:type="dxa"/>
            <w:tcBorders>
              <w:top w:val="nil"/>
              <w:left w:val="nil"/>
              <w:bottom w:val="nil"/>
              <w:right w:val="nil"/>
            </w:tcBorders>
            <w:shd w:val="clear" w:color="auto" w:fill="auto"/>
            <w:noWrap/>
            <w:vAlign w:val="bottom"/>
            <w:hideMark/>
          </w:tcPr>
          <w:p w14:paraId="61EE270A" w14:textId="77777777" w:rsidR="00F87069" w:rsidRPr="00572F95" w:rsidRDefault="00F87069" w:rsidP="00CB727C">
            <w:pPr>
              <w:rPr>
                <w:sz w:val="20"/>
                <w:szCs w:val="20"/>
              </w:rPr>
            </w:pPr>
          </w:p>
        </w:tc>
        <w:tc>
          <w:tcPr>
            <w:tcW w:w="1753" w:type="dxa"/>
            <w:tcBorders>
              <w:top w:val="nil"/>
              <w:left w:val="nil"/>
              <w:bottom w:val="nil"/>
              <w:right w:val="nil"/>
            </w:tcBorders>
            <w:shd w:val="clear" w:color="auto" w:fill="auto"/>
            <w:noWrap/>
            <w:vAlign w:val="bottom"/>
            <w:hideMark/>
          </w:tcPr>
          <w:p w14:paraId="085C926A" w14:textId="77777777" w:rsidR="00F87069" w:rsidRPr="00572F95" w:rsidRDefault="00F87069" w:rsidP="00CB727C">
            <w:pPr>
              <w:rPr>
                <w:sz w:val="20"/>
                <w:szCs w:val="20"/>
              </w:rPr>
            </w:pPr>
          </w:p>
        </w:tc>
      </w:tr>
      <w:tr w:rsidR="00F87069" w:rsidRPr="00572F95" w14:paraId="3C986C2F" w14:textId="77777777" w:rsidTr="00CB727C">
        <w:trPr>
          <w:trHeight w:val="65"/>
        </w:trPr>
        <w:tc>
          <w:tcPr>
            <w:tcW w:w="2373" w:type="dxa"/>
            <w:tcBorders>
              <w:top w:val="nil"/>
              <w:left w:val="nil"/>
              <w:bottom w:val="nil"/>
              <w:right w:val="nil"/>
            </w:tcBorders>
            <w:shd w:val="clear" w:color="auto" w:fill="auto"/>
            <w:noWrap/>
            <w:vAlign w:val="bottom"/>
            <w:hideMark/>
          </w:tcPr>
          <w:p w14:paraId="06B5D48B" w14:textId="77777777" w:rsidR="00F87069" w:rsidRPr="00D330D7" w:rsidRDefault="00F87069" w:rsidP="00CB727C">
            <w:pPr>
              <w:rPr>
                <w:rFonts w:ascii="Verdana" w:hAnsi="Verdana"/>
                <w:b/>
                <w:bCs/>
                <w:sz w:val="16"/>
                <w:szCs w:val="16"/>
              </w:rPr>
            </w:pPr>
            <w:r>
              <w:rPr>
                <w:rFonts w:ascii="Verdana" w:hAnsi="Verdana"/>
                <w:b/>
                <w:bCs/>
                <w:sz w:val="16"/>
                <w:szCs w:val="16"/>
              </w:rPr>
              <w:t>Fa20 (n=12; 3 IN)</w:t>
            </w:r>
          </w:p>
        </w:tc>
        <w:tc>
          <w:tcPr>
            <w:tcW w:w="1810" w:type="dxa"/>
            <w:gridSpan w:val="3"/>
            <w:tcBorders>
              <w:top w:val="nil"/>
              <w:left w:val="nil"/>
              <w:bottom w:val="nil"/>
              <w:right w:val="nil"/>
            </w:tcBorders>
            <w:shd w:val="clear" w:color="auto" w:fill="auto"/>
            <w:noWrap/>
            <w:vAlign w:val="bottom"/>
            <w:hideMark/>
          </w:tcPr>
          <w:p w14:paraId="08A79FAF" w14:textId="77777777" w:rsidR="00F87069" w:rsidRPr="00572F95" w:rsidRDefault="00F87069" w:rsidP="00CB727C">
            <w:pPr>
              <w:rPr>
                <w:rFonts w:ascii="Verdana" w:hAnsi="Verdana"/>
                <w:b/>
                <w:bCs/>
                <w:sz w:val="20"/>
                <w:szCs w:val="20"/>
              </w:rPr>
            </w:pPr>
          </w:p>
        </w:tc>
        <w:tc>
          <w:tcPr>
            <w:tcW w:w="1797" w:type="dxa"/>
            <w:tcBorders>
              <w:top w:val="nil"/>
              <w:left w:val="nil"/>
              <w:bottom w:val="nil"/>
              <w:right w:val="nil"/>
            </w:tcBorders>
            <w:shd w:val="clear" w:color="auto" w:fill="auto"/>
            <w:noWrap/>
            <w:vAlign w:val="bottom"/>
            <w:hideMark/>
          </w:tcPr>
          <w:p w14:paraId="21A59F1E" w14:textId="77777777" w:rsidR="00F87069" w:rsidRPr="00572F95" w:rsidRDefault="00F87069" w:rsidP="00CB727C">
            <w:pPr>
              <w:rPr>
                <w:sz w:val="20"/>
                <w:szCs w:val="20"/>
              </w:rPr>
            </w:pPr>
          </w:p>
        </w:tc>
        <w:tc>
          <w:tcPr>
            <w:tcW w:w="2032" w:type="dxa"/>
            <w:tcBorders>
              <w:top w:val="nil"/>
              <w:left w:val="nil"/>
              <w:bottom w:val="nil"/>
              <w:right w:val="nil"/>
            </w:tcBorders>
            <w:shd w:val="clear" w:color="auto" w:fill="auto"/>
            <w:noWrap/>
            <w:vAlign w:val="bottom"/>
            <w:hideMark/>
          </w:tcPr>
          <w:p w14:paraId="69D6119F" w14:textId="77777777" w:rsidR="00F87069" w:rsidRPr="00572F95" w:rsidRDefault="00F87069" w:rsidP="00CB727C">
            <w:pPr>
              <w:rPr>
                <w:sz w:val="20"/>
                <w:szCs w:val="20"/>
              </w:rPr>
            </w:pPr>
          </w:p>
        </w:tc>
        <w:tc>
          <w:tcPr>
            <w:tcW w:w="1510" w:type="dxa"/>
            <w:tcBorders>
              <w:top w:val="nil"/>
              <w:left w:val="nil"/>
              <w:bottom w:val="nil"/>
              <w:right w:val="nil"/>
            </w:tcBorders>
            <w:shd w:val="clear" w:color="auto" w:fill="auto"/>
            <w:noWrap/>
            <w:vAlign w:val="bottom"/>
            <w:hideMark/>
          </w:tcPr>
          <w:p w14:paraId="546EE4CA" w14:textId="77777777" w:rsidR="00F87069" w:rsidRPr="00572F95" w:rsidRDefault="00F87069" w:rsidP="00CB727C">
            <w:pPr>
              <w:rPr>
                <w:sz w:val="20"/>
                <w:szCs w:val="20"/>
              </w:rPr>
            </w:pPr>
          </w:p>
        </w:tc>
        <w:tc>
          <w:tcPr>
            <w:tcW w:w="1740" w:type="dxa"/>
            <w:tcBorders>
              <w:top w:val="nil"/>
              <w:left w:val="nil"/>
              <w:bottom w:val="nil"/>
              <w:right w:val="nil"/>
            </w:tcBorders>
            <w:shd w:val="clear" w:color="auto" w:fill="auto"/>
            <w:noWrap/>
            <w:vAlign w:val="bottom"/>
            <w:hideMark/>
          </w:tcPr>
          <w:p w14:paraId="3D4C0608" w14:textId="77777777" w:rsidR="00F87069" w:rsidRPr="00572F95" w:rsidRDefault="00F87069" w:rsidP="00CB727C">
            <w:pPr>
              <w:rPr>
                <w:sz w:val="20"/>
                <w:szCs w:val="20"/>
              </w:rPr>
            </w:pPr>
          </w:p>
        </w:tc>
        <w:tc>
          <w:tcPr>
            <w:tcW w:w="1753" w:type="dxa"/>
            <w:tcBorders>
              <w:top w:val="nil"/>
              <w:left w:val="nil"/>
              <w:bottom w:val="nil"/>
              <w:right w:val="nil"/>
            </w:tcBorders>
            <w:shd w:val="clear" w:color="auto" w:fill="auto"/>
            <w:noWrap/>
            <w:vAlign w:val="bottom"/>
            <w:hideMark/>
          </w:tcPr>
          <w:p w14:paraId="289022EB" w14:textId="77777777" w:rsidR="00F87069" w:rsidRPr="00572F95" w:rsidRDefault="00F87069" w:rsidP="00CB727C">
            <w:pPr>
              <w:rPr>
                <w:sz w:val="20"/>
                <w:szCs w:val="20"/>
              </w:rPr>
            </w:pPr>
          </w:p>
        </w:tc>
      </w:tr>
      <w:tr w:rsidR="00F87069" w:rsidRPr="00572F95" w14:paraId="30D96CC2" w14:textId="77777777" w:rsidTr="00CB727C">
        <w:trPr>
          <w:trHeight w:val="65"/>
        </w:trPr>
        <w:tc>
          <w:tcPr>
            <w:tcW w:w="2373" w:type="dxa"/>
            <w:tcBorders>
              <w:top w:val="nil"/>
              <w:left w:val="nil"/>
              <w:bottom w:val="nil"/>
              <w:right w:val="nil"/>
            </w:tcBorders>
            <w:shd w:val="clear" w:color="auto" w:fill="auto"/>
            <w:noWrap/>
            <w:vAlign w:val="bottom"/>
            <w:hideMark/>
          </w:tcPr>
          <w:p w14:paraId="3E7B269C" w14:textId="77777777" w:rsidR="00F87069" w:rsidRPr="00572F95" w:rsidRDefault="00F87069" w:rsidP="00CB727C">
            <w:pPr>
              <w:rPr>
                <w:sz w:val="20"/>
                <w:szCs w:val="20"/>
              </w:rPr>
            </w:pPr>
          </w:p>
        </w:tc>
        <w:tc>
          <w:tcPr>
            <w:tcW w:w="1810" w:type="dxa"/>
            <w:gridSpan w:val="3"/>
            <w:tcBorders>
              <w:top w:val="nil"/>
              <w:left w:val="nil"/>
              <w:bottom w:val="nil"/>
              <w:right w:val="nil"/>
            </w:tcBorders>
            <w:shd w:val="clear" w:color="auto" w:fill="auto"/>
            <w:noWrap/>
            <w:vAlign w:val="bottom"/>
            <w:hideMark/>
          </w:tcPr>
          <w:p w14:paraId="1584F8DB" w14:textId="77777777" w:rsidR="00F87069" w:rsidRPr="00572F95" w:rsidRDefault="00F87069" w:rsidP="00CB727C">
            <w:pPr>
              <w:rPr>
                <w:sz w:val="20"/>
                <w:szCs w:val="20"/>
              </w:rPr>
            </w:pPr>
          </w:p>
        </w:tc>
        <w:tc>
          <w:tcPr>
            <w:tcW w:w="1797" w:type="dxa"/>
            <w:tcBorders>
              <w:top w:val="nil"/>
              <w:left w:val="nil"/>
              <w:bottom w:val="nil"/>
              <w:right w:val="nil"/>
            </w:tcBorders>
            <w:shd w:val="clear" w:color="auto" w:fill="auto"/>
            <w:noWrap/>
            <w:vAlign w:val="bottom"/>
            <w:hideMark/>
          </w:tcPr>
          <w:p w14:paraId="294B964B" w14:textId="77777777" w:rsidR="00F87069" w:rsidRPr="00572F95" w:rsidRDefault="00F87069" w:rsidP="00CB727C">
            <w:pPr>
              <w:rPr>
                <w:sz w:val="20"/>
                <w:szCs w:val="20"/>
              </w:rPr>
            </w:pPr>
          </w:p>
        </w:tc>
        <w:tc>
          <w:tcPr>
            <w:tcW w:w="2032" w:type="dxa"/>
            <w:tcBorders>
              <w:top w:val="nil"/>
              <w:left w:val="nil"/>
              <w:bottom w:val="nil"/>
              <w:right w:val="nil"/>
            </w:tcBorders>
            <w:shd w:val="clear" w:color="auto" w:fill="auto"/>
            <w:noWrap/>
            <w:vAlign w:val="bottom"/>
            <w:hideMark/>
          </w:tcPr>
          <w:p w14:paraId="53D17F94" w14:textId="77777777" w:rsidR="00F87069" w:rsidRPr="00572F95" w:rsidRDefault="00F87069" w:rsidP="00CB727C">
            <w:pPr>
              <w:rPr>
                <w:sz w:val="20"/>
                <w:szCs w:val="20"/>
              </w:rPr>
            </w:pPr>
          </w:p>
        </w:tc>
        <w:tc>
          <w:tcPr>
            <w:tcW w:w="1510" w:type="dxa"/>
            <w:tcBorders>
              <w:top w:val="nil"/>
              <w:left w:val="nil"/>
              <w:bottom w:val="nil"/>
              <w:right w:val="nil"/>
            </w:tcBorders>
            <w:shd w:val="clear" w:color="auto" w:fill="auto"/>
            <w:noWrap/>
            <w:vAlign w:val="bottom"/>
            <w:hideMark/>
          </w:tcPr>
          <w:p w14:paraId="271843C8" w14:textId="77777777" w:rsidR="00F87069" w:rsidRPr="00572F95" w:rsidRDefault="00F87069" w:rsidP="00CB727C">
            <w:pPr>
              <w:rPr>
                <w:sz w:val="20"/>
                <w:szCs w:val="20"/>
              </w:rPr>
            </w:pPr>
          </w:p>
        </w:tc>
        <w:tc>
          <w:tcPr>
            <w:tcW w:w="1740" w:type="dxa"/>
            <w:tcBorders>
              <w:top w:val="nil"/>
              <w:left w:val="nil"/>
              <w:bottom w:val="nil"/>
              <w:right w:val="nil"/>
            </w:tcBorders>
            <w:shd w:val="clear" w:color="auto" w:fill="auto"/>
            <w:noWrap/>
            <w:vAlign w:val="bottom"/>
            <w:hideMark/>
          </w:tcPr>
          <w:p w14:paraId="68ED2286" w14:textId="77777777" w:rsidR="00F87069" w:rsidRPr="00572F95" w:rsidRDefault="00F87069" w:rsidP="00CB727C">
            <w:pPr>
              <w:rPr>
                <w:sz w:val="20"/>
                <w:szCs w:val="20"/>
              </w:rPr>
            </w:pPr>
          </w:p>
        </w:tc>
        <w:tc>
          <w:tcPr>
            <w:tcW w:w="1753" w:type="dxa"/>
            <w:tcBorders>
              <w:top w:val="nil"/>
              <w:left w:val="nil"/>
              <w:bottom w:val="nil"/>
              <w:right w:val="nil"/>
            </w:tcBorders>
            <w:shd w:val="clear" w:color="auto" w:fill="auto"/>
            <w:noWrap/>
            <w:vAlign w:val="bottom"/>
            <w:hideMark/>
          </w:tcPr>
          <w:p w14:paraId="6C526AD5" w14:textId="77777777" w:rsidR="00F87069" w:rsidRPr="00572F95" w:rsidRDefault="00F87069" w:rsidP="00CB727C">
            <w:pPr>
              <w:rPr>
                <w:sz w:val="20"/>
                <w:szCs w:val="20"/>
              </w:rPr>
            </w:pPr>
          </w:p>
        </w:tc>
      </w:tr>
      <w:tr w:rsidR="00F87069" w:rsidRPr="00572F95" w14:paraId="24970B11" w14:textId="77777777" w:rsidTr="00CB727C">
        <w:trPr>
          <w:trHeight w:val="70"/>
        </w:trPr>
        <w:tc>
          <w:tcPr>
            <w:tcW w:w="13015" w:type="dxa"/>
            <w:gridSpan w:val="9"/>
            <w:tcBorders>
              <w:top w:val="nil"/>
              <w:left w:val="nil"/>
              <w:bottom w:val="nil"/>
              <w:right w:val="nil"/>
            </w:tcBorders>
            <w:shd w:val="clear" w:color="auto" w:fill="auto"/>
            <w:noWrap/>
            <w:vAlign w:val="bottom"/>
            <w:hideMark/>
          </w:tcPr>
          <w:p w14:paraId="202E203A" w14:textId="77777777" w:rsidR="00F87069" w:rsidRPr="00572F95" w:rsidRDefault="00F87069" w:rsidP="00CB727C">
            <w:pPr>
              <w:rPr>
                <w:rFonts w:ascii="Verdana" w:hAnsi="Verdana"/>
                <w:b/>
                <w:bCs/>
                <w:sz w:val="20"/>
                <w:szCs w:val="20"/>
              </w:rPr>
            </w:pPr>
            <w:r w:rsidRPr="00572F95">
              <w:rPr>
                <w:rFonts w:ascii="Verdana" w:hAnsi="Verdana"/>
                <w:b/>
                <w:bCs/>
                <w:sz w:val="20"/>
                <w:szCs w:val="20"/>
              </w:rPr>
              <w:t>Rating Scale: 1-Not Demonstrated  2-Unacceptable  3-Acceptable  4-Exemplary</w:t>
            </w:r>
          </w:p>
        </w:tc>
      </w:tr>
      <w:tr w:rsidR="00F87069" w:rsidRPr="00572F95" w14:paraId="21F7E32E" w14:textId="77777777" w:rsidTr="00CB727C">
        <w:trPr>
          <w:trHeight w:val="354"/>
        </w:trPr>
        <w:tc>
          <w:tcPr>
            <w:tcW w:w="2373" w:type="dxa"/>
            <w:tcBorders>
              <w:top w:val="single" w:sz="8" w:space="0" w:color="808080"/>
              <w:left w:val="nil"/>
              <w:bottom w:val="single" w:sz="8" w:space="0" w:color="808080"/>
              <w:right w:val="nil"/>
            </w:tcBorders>
            <w:shd w:val="clear" w:color="auto" w:fill="auto"/>
            <w:hideMark/>
          </w:tcPr>
          <w:p w14:paraId="51905547" w14:textId="77777777" w:rsidR="00F87069" w:rsidRPr="00572F95" w:rsidRDefault="00F87069" w:rsidP="00CB727C">
            <w:pPr>
              <w:rPr>
                <w:rFonts w:ascii="Verdana" w:hAnsi="Verdana"/>
                <w:sz w:val="12"/>
                <w:szCs w:val="12"/>
              </w:rPr>
            </w:pPr>
            <w:r w:rsidRPr="00572F95">
              <w:rPr>
                <w:rFonts w:ascii="Verdana" w:hAnsi="Verdana"/>
                <w:sz w:val="12"/>
                <w:szCs w:val="12"/>
              </w:rPr>
              <w:t> </w:t>
            </w:r>
          </w:p>
        </w:tc>
        <w:tc>
          <w:tcPr>
            <w:tcW w:w="1810" w:type="dxa"/>
            <w:gridSpan w:val="3"/>
            <w:tcBorders>
              <w:top w:val="single" w:sz="8" w:space="0" w:color="808080"/>
              <w:left w:val="nil"/>
              <w:bottom w:val="single" w:sz="8" w:space="0" w:color="808080"/>
              <w:right w:val="nil"/>
            </w:tcBorders>
            <w:shd w:val="clear" w:color="auto" w:fill="auto"/>
            <w:hideMark/>
          </w:tcPr>
          <w:p w14:paraId="29247749" w14:textId="77777777" w:rsidR="00F87069" w:rsidRPr="00572F95" w:rsidRDefault="00F87069" w:rsidP="00CB727C">
            <w:pPr>
              <w:rPr>
                <w:rFonts w:ascii="Verdana" w:hAnsi="Verdana"/>
                <w:b/>
                <w:bCs/>
                <w:color w:val="000080"/>
                <w:sz w:val="12"/>
                <w:szCs w:val="12"/>
              </w:rPr>
            </w:pPr>
            <w:r w:rsidRPr="00572F95">
              <w:rPr>
                <w:rFonts w:ascii="Verdana" w:hAnsi="Verdana"/>
                <w:b/>
                <w:bCs/>
                <w:color w:val="000080"/>
                <w:sz w:val="12"/>
                <w:szCs w:val="12"/>
              </w:rPr>
              <w:t>4.Ability to think critically about the past and its social, political, and ethical significance</w:t>
            </w:r>
          </w:p>
        </w:tc>
        <w:tc>
          <w:tcPr>
            <w:tcW w:w="1797" w:type="dxa"/>
            <w:tcBorders>
              <w:top w:val="single" w:sz="8" w:space="0" w:color="808080"/>
              <w:left w:val="nil"/>
              <w:bottom w:val="single" w:sz="8" w:space="0" w:color="808080"/>
              <w:right w:val="nil"/>
            </w:tcBorders>
            <w:shd w:val="clear" w:color="auto" w:fill="auto"/>
            <w:hideMark/>
          </w:tcPr>
          <w:p w14:paraId="7700F3F9" w14:textId="77777777" w:rsidR="00F87069" w:rsidRPr="00572F95" w:rsidRDefault="00F87069" w:rsidP="00CB727C">
            <w:pPr>
              <w:rPr>
                <w:rFonts w:ascii="Verdana" w:hAnsi="Verdana"/>
                <w:b/>
                <w:bCs/>
                <w:color w:val="000080"/>
                <w:sz w:val="12"/>
                <w:szCs w:val="12"/>
              </w:rPr>
            </w:pPr>
            <w:r w:rsidRPr="00572F95">
              <w:rPr>
                <w:rFonts w:ascii="Verdana" w:hAnsi="Verdana"/>
                <w:b/>
                <w:bCs/>
                <w:color w:val="000080"/>
                <w:sz w:val="12"/>
                <w:szCs w:val="12"/>
              </w:rPr>
              <w:t>5.Ability to locate, examine, explain, and utilize information from and about the past</w:t>
            </w:r>
          </w:p>
        </w:tc>
        <w:tc>
          <w:tcPr>
            <w:tcW w:w="2032" w:type="dxa"/>
            <w:tcBorders>
              <w:top w:val="single" w:sz="8" w:space="0" w:color="808080"/>
              <w:left w:val="nil"/>
              <w:bottom w:val="single" w:sz="8" w:space="0" w:color="808080"/>
              <w:right w:val="nil"/>
            </w:tcBorders>
            <w:shd w:val="clear" w:color="auto" w:fill="auto"/>
            <w:hideMark/>
          </w:tcPr>
          <w:p w14:paraId="7A9C8A18" w14:textId="77777777" w:rsidR="00F87069" w:rsidRPr="00572F95" w:rsidRDefault="00F87069" w:rsidP="00CB727C">
            <w:pPr>
              <w:rPr>
                <w:rFonts w:ascii="Verdana" w:hAnsi="Verdana"/>
                <w:b/>
                <w:bCs/>
                <w:color w:val="000080"/>
                <w:sz w:val="12"/>
                <w:szCs w:val="12"/>
              </w:rPr>
            </w:pPr>
            <w:r w:rsidRPr="00572F95">
              <w:rPr>
                <w:rFonts w:ascii="Verdana" w:hAnsi="Verdana"/>
                <w:b/>
                <w:bCs/>
                <w:color w:val="000080"/>
                <w:sz w:val="12"/>
                <w:szCs w:val="12"/>
              </w:rPr>
              <w:t>6.Ability to propose and evaluate interpretations of events, artifacts, documents, and images</w:t>
            </w:r>
          </w:p>
        </w:tc>
        <w:tc>
          <w:tcPr>
            <w:tcW w:w="1510" w:type="dxa"/>
            <w:tcBorders>
              <w:top w:val="single" w:sz="8" w:space="0" w:color="808080"/>
              <w:left w:val="nil"/>
              <w:bottom w:val="single" w:sz="8" w:space="0" w:color="808080"/>
              <w:right w:val="nil"/>
            </w:tcBorders>
            <w:shd w:val="clear" w:color="auto" w:fill="auto"/>
            <w:hideMark/>
          </w:tcPr>
          <w:p w14:paraId="626AB79F" w14:textId="77777777" w:rsidR="00F87069" w:rsidRPr="00572F95" w:rsidRDefault="00F87069" w:rsidP="00CB727C">
            <w:pPr>
              <w:rPr>
                <w:rFonts w:ascii="Verdana" w:hAnsi="Verdana"/>
                <w:b/>
                <w:bCs/>
                <w:color w:val="000080"/>
                <w:sz w:val="12"/>
                <w:szCs w:val="12"/>
              </w:rPr>
            </w:pPr>
            <w:r w:rsidRPr="00572F95">
              <w:rPr>
                <w:rFonts w:ascii="Verdana" w:hAnsi="Verdana"/>
                <w:b/>
                <w:bCs/>
                <w:color w:val="000080"/>
                <w:sz w:val="12"/>
                <w:szCs w:val="12"/>
              </w:rPr>
              <w:t>7.Perceptive reading</w:t>
            </w:r>
          </w:p>
        </w:tc>
        <w:tc>
          <w:tcPr>
            <w:tcW w:w="1740" w:type="dxa"/>
            <w:tcBorders>
              <w:top w:val="single" w:sz="8" w:space="0" w:color="808080"/>
              <w:left w:val="nil"/>
              <w:bottom w:val="single" w:sz="8" w:space="0" w:color="808080"/>
              <w:right w:val="nil"/>
            </w:tcBorders>
            <w:shd w:val="clear" w:color="auto" w:fill="auto"/>
            <w:hideMark/>
          </w:tcPr>
          <w:p w14:paraId="3313472C" w14:textId="77777777" w:rsidR="00F87069" w:rsidRPr="00572F95" w:rsidRDefault="00F87069" w:rsidP="00CB727C">
            <w:pPr>
              <w:rPr>
                <w:rFonts w:ascii="Verdana" w:hAnsi="Verdana"/>
                <w:b/>
                <w:bCs/>
                <w:color w:val="000080"/>
                <w:sz w:val="12"/>
                <w:szCs w:val="12"/>
              </w:rPr>
            </w:pPr>
            <w:r w:rsidRPr="00572F95">
              <w:rPr>
                <w:rFonts w:ascii="Verdana" w:hAnsi="Verdana"/>
                <w:b/>
                <w:bCs/>
                <w:color w:val="000080"/>
                <w:sz w:val="12"/>
                <w:szCs w:val="12"/>
              </w:rPr>
              <w:t xml:space="preserve">8.Effective expression </w:t>
            </w:r>
          </w:p>
        </w:tc>
        <w:tc>
          <w:tcPr>
            <w:tcW w:w="1753" w:type="dxa"/>
            <w:tcBorders>
              <w:top w:val="single" w:sz="8" w:space="0" w:color="808080"/>
              <w:left w:val="nil"/>
              <w:bottom w:val="single" w:sz="8" w:space="0" w:color="808080"/>
              <w:right w:val="nil"/>
            </w:tcBorders>
            <w:shd w:val="clear" w:color="auto" w:fill="auto"/>
            <w:hideMark/>
          </w:tcPr>
          <w:p w14:paraId="059E38DB" w14:textId="77777777" w:rsidR="00F87069" w:rsidRPr="00572F95" w:rsidRDefault="00F87069" w:rsidP="00CB727C">
            <w:pPr>
              <w:rPr>
                <w:rFonts w:ascii="Verdana" w:hAnsi="Verdana"/>
                <w:b/>
                <w:bCs/>
                <w:color w:val="000080"/>
                <w:sz w:val="12"/>
                <w:szCs w:val="12"/>
              </w:rPr>
            </w:pPr>
            <w:r w:rsidRPr="00572F95">
              <w:rPr>
                <w:rFonts w:ascii="Verdana" w:hAnsi="Verdana"/>
                <w:b/>
                <w:bCs/>
                <w:color w:val="000080"/>
                <w:sz w:val="12"/>
                <w:szCs w:val="12"/>
              </w:rPr>
              <w:t>9.Citation, Grammar, Style &amp; Formatting</w:t>
            </w:r>
          </w:p>
        </w:tc>
      </w:tr>
      <w:tr w:rsidR="00F87069" w:rsidRPr="00572F95" w14:paraId="2A4EFA82" w14:textId="77777777" w:rsidTr="00CB727C">
        <w:trPr>
          <w:trHeight w:val="65"/>
        </w:trPr>
        <w:tc>
          <w:tcPr>
            <w:tcW w:w="2373" w:type="dxa"/>
            <w:tcBorders>
              <w:top w:val="single" w:sz="4" w:space="0" w:color="808080"/>
              <w:left w:val="nil"/>
              <w:bottom w:val="nil"/>
              <w:right w:val="nil"/>
            </w:tcBorders>
            <w:shd w:val="clear" w:color="auto" w:fill="auto"/>
            <w:noWrap/>
            <w:vAlign w:val="center"/>
            <w:hideMark/>
          </w:tcPr>
          <w:p w14:paraId="3DD32956" w14:textId="77777777" w:rsidR="00F87069" w:rsidRPr="00572F95" w:rsidRDefault="00F87069" w:rsidP="00CB727C">
            <w:pPr>
              <w:rPr>
                <w:rFonts w:ascii="Verdana" w:hAnsi="Verdana"/>
                <w:sz w:val="20"/>
                <w:szCs w:val="20"/>
              </w:rPr>
            </w:pPr>
            <w:r>
              <w:rPr>
                <w:rFonts w:ascii="Verdana" w:hAnsi="Verdana"/>
                <w:sz w:val="20"/>
                <w:szCs w:val="20"/>
              </w:rPr>
              <w:t>1 Not Demonstrated</w:t>
            </w:r>
          </w:p>
        </w:tc>
        <w:tc>
          <w:tcPr>
            <w:tcW w:w="1810" w:type="dxa"/>
            <w:gridSpan w:val="3"/>
            <w:tcBorders>
              <w:top w:val="single" w:sz="4" w:space="0" w:color="808080"/>
              <w:left w:val="nil"/>
              <w:bottom w:val="nil"/>
              <w:right w:val="nil"/>
            </w:tcBorders>
            <w:shd w:val="clear" w:color="auto" w:fill="auto"/>
            <w:noWrap/>
            <w:vAlign w:val="center"/>
            <w:hideMark/>
          </w:tcPr>
          <w:p w14:paraId="68E5A8F9" w14:textId="77777777" w:rsidR="00F87069" w:rsidRPr="00572F95" w:rsidRDefault="00F87069" w:rsidP="00CB727C">
            <w:pPr>
              <w:jc w:val="center"/>
              <w:rPr>
                <w:rFonts w:ascii="Verdana" w:hAnsi="Verdana"/>
                <w:sz w:val="20"/>
                <w:szCs w:val="20"/>
              </w:rPr>
            </w:pPr>
            <w:r>
              <w:rPr>
                <w:rFonts w:ascii="Verdana" w:hAnsi="Verdana"/>
                <w:sz w:val="20"/>
                <w:szCs w:val="20"/>
              </w:rPr>
              <w:t>0</w:t>
            </w:r>
            <w:r w:rsidRPr="00572F95">
              <w:rPr>
                <w:rFonts w:ascii="Verdana" w:hAnsi="Verdana"/>
                <w:sz w:val="20"/>
                <w:szCs w:val="20"/>
              </w:rPr>
              <w:t> </w:t>
            </w:r>
          </w:p>
        </w:tc>
        <w:tc>
          <w:tcPr>
            <w:tcW w:w="1797" w:type="dxa"/>
            <w:tcBorders>
              <w:top w:val="single" w:sz="4" w:space="0" w:color="808080"/>
              <w:left w:val="nil"/>
              <w:bottom w:val="nil"/>
              <w:right w:val="nil"/>
            </w:tcBorders>
            <w:shd w:val="clear" w:color="auto" w:fill="auto"/>
            <w:noWrap/>
            <w:vAlign w:val="center"/>
            <w:hideMark/>
          </w:tcPr>
          <w:p w14:paraId="4D904567" w14:textId="77777777" w:rsidR="00F87069" w:rsidRPr="00572F95" w:rsidRDefault="00F87069" w:rsidP="00CB727C">
            <w:pPr>
              <w:jc w:val="center"/>
              <w:rPr>
                <w:rFonts w:ascii="Verdana" w:hAnsi="Verdana"/>
                <w:sz w:val="20"/>
                <w:szCs w:val="20"/>
              </w:rPr>
            </w:pPr>
            <w:r>
              <w:rPr>
                <w:rFonts w:ascii="Verdana" w:hAnsi="Verdana"/>
                <w:sz w:val="20"/>
                <w:szCs w:val="20"/>
              </w:rPr>
              <w:t>0</w:t>
            </w:r>
          </w:p>
        </w:tc>
        <w:tc>
          <w:tcPr>
            <w:tcW w:w="2032" w:type="dxa"/>
            <w:tcBorders>
              <w:top w:val="single" w:sz="4" w:space="0" w:color="808080"/>
              <w:left w:val="nil"/>
              <w:bottom w:val="nil"/>
              <w:right w:val="nil"/>
            </w:tcBorders>
            <w:shd w:val="clear" w:color="auto" w:fill="auto"/>
            <w:noWrap/>
            <w:vAlign w:val="center"/>
            <w:hideMark/>
          </w:tcPr>
          <w:p w14:paraId="32C35E4E" w14:textId="77777777" w:rsidR="00F87069" w:rsidRPr="00572F95" w:rsidRDefault="00F87069" w:rsidP="00CB727C">
            <w:pPr>
              <w:jc w:val="center"/>
              <w:rPr>
                <w:rFonts w:ascii="Verdana" w:hAnsi="Verdana"/>
                <w:sz w:val="20"/>
                <w:szCs w:val="20"/>
              </w:rPr>
            </w:pPr>
            <w:r>
              <w:rPr>
                <w:rFonts w:ascii="Verdana" w:hAnsi="Verdana"/>
                <w:sz w:val="20"/>
                <w:szCs w:val="20"/>
              </w:rPr>
              <w:t>1</w:t>
            </w:r>
            <w:r w:rsidRPr="00572F95">
              <w:rPr>
                <w:rFonts w:ascii="Verdana" w:hAnsi="Verdana"/>
                <w:sz w:val="20"/>
                <w:szCs w:val="20"/>
              </w:rPr>
              <w:t> </w:t>
            </w:r>
          </w:p>
        </w:tc>
        <w:tc>
          <w:tcPr>
            <w:tcW w:w="1510" w:type="dxa"/>
            <w:tcBorders>
              <w:top w:val="single" w:sz="4" w:space="0" w:color="808080"/>
              <w:left w:val="nil"/>
              <w:bottom w:val="nil"/>
              <w:right w:val="nil"/>
            </w:tcBorders>
            <w:shd w:val="clear" w:color="auto" w:fill="auto"/>
            <w:noWrap/>
            <w:vAlign w:val="center"/>
            <w:hideMark/>
          </w:tcPr>
          <w:p w14:paraId="0C05A0AB" w14:textId="77777777" w:rsidR="00F87069" w:rsidRPr="00572F95" w:rsidRDefault="00F87069" w:rsidP="00CB727C">
            <w:pPr>
              <w:jc w:val="center"/>
              <w:rPr>
                <w:rFonts w:ascii="Verdana" w:hAnsi="Verdana"/>
                <w:sz w:val="20"/>
                <w:szCs w:val="20"/>
              </w:rPr>
            </w:pPr>
            <w:r>
              <w:rPr>
                <w:rFonts w:ascii="Verdana" w:hAnsi="Verdana"/>
                <w:sz w:val="20"/>
                <w:szCs w:val="20"/>
              </w:rPr>
              <w:t>0</w:t>
            </w:r>
            <w:r w:rsidRPr="00572F95">
              <w:rPr>
                <w:rFonts w:ascii="Verdana" w:hAnsi="Verdana"/>
                <w:sz w:val="20"/>
                <w:szCs w:val="20"/>
              </w:rPr>
              <w:t> </w:t>
            </w:r>
          </w:p>
        </w:tc>
        <w:tc>
          <w:tcPr>
            <w:tcW w:w="1740" w:type="dxa"/>
            <w:tcBorders>
              <w:top w:val="single" w:sz="4" w:space="0" w:color="808080"/>
              <w:left w:val="nil"/>
              <w:bottom w:val="nil"/>
              <w:right w:val="nil"/>
            </w:tcBorders>
            <w:shd w:val="clear" w:color="auto" w:fill="auto"/>
            <w:noWrap/>
            <w:vAlign w:val="center"/>
            <w:hideMark/>
          </w:tcPr>
          <w:p w14:paraId="4EF17ACA" w14:textId="77777777" w:rsidR="00F87069" w:rsidRPr="00572F95" w:rsidRDefault="00F87069" w:rsidP="00CB727C">
            <w:pPr>
              <w:jc w:val="center"/>
              <w:rPr>
                <w:rFonts w:ascii="Verdana" w:hAnsi="Verdana"/>
                <w:sz w:val="20"/>
                <w:szCs w:val="20"/>
              </w:rPr>
            </w:pPr>
            <w:r w:rsidRPr="00572F95">
              <w:rPr>
                <w:rFonts w:ascii="Verdana" w:hAnsi="Verdana"/>
                <w:sz w:val="20"/>
                <w:szCs w:val="20"/>
              </w:rPr>
              <w:t> </w:t>
            </w:r>
            <w:r>
              <w:rPr>
                <w:rFonts w:ascii="Verdana" w:hAnsi="Verdana"/>
                <w:sz w:val="20"/>
                <w:szCs w:val="20"/>
              </w:rPr>
              <w:t>0</w:t>
            </w:r>
          </w:p>
        </w:tc>
        <w:tc>
          <w:tcPr>
            <w:tcW w:w="1753" w:type="dxa"/>
            <w:tcBorders>
              <w:top w:val="single" w:sz="4" w:space="0" w:color="808080"/>
              <w:left w:val="nil"/>
              <w:bottom w:val="nil"/>
              <w:right w:val="nil"/>
            </w:tcBorders>
            <w:shd w:val="clear" w:color="auto" w:fill="auto"/>
            <w:noWrap/>
            <w:vAlign w:val="center"/>
            <w:hideMark/>
          </w:tcPr>
          <w:p w14:paraId="210079D7" w14:textId="77777777" w:rsidR="00F87069" w:rsidRPr="00572F95" w:rsidRDefault="00F87069" w:rsidP="00CB727C">
            <w:pPr>
              <w:jc w:val="center"/>
              <w:rPr>
                <w:rFonts w:ascii="Verdana" w:hAnsi="Verdana"/>
                <w:sz w:val="20"/>
                <w:szCs w:val="20"/>
              </w:rPr>
            </w:pPr>
            <w:r>
              <w:rPr>
                <w:rFonts w:ascii="Verdana" w:hAnsi="Verdana"/>
                <w:sz w:val="20"/>
                <w:szCs w:val="20"/>
              </w:rPr>
              <w:t>1</w:t>
            </w:r>
          </w:p>
        </w:tc>
      </w:tr>
      <w:tr w:rsidR="00F87069" w:rsidRPr="00572F95" w14:paraId="237F502F" w14:textId="77777777" w:rsidTr="00CB727C">
        <w:trPr>
          <w:trHeight w:val="65"/>
        </w:trPr>
        <w:tc>
          <w:tcPr>
            <w:tcW w:w="2373" w:type="dxa"/>
            <w:tcBorders>
              <w:top w:val="single" w:sz="4" w:space="0" w:color="808080"/>
              <w:left w:val="nil"/>
              <w:bottom w:val="nil"/>
              <w:right w:val="nil"/>
            </w:tcBorders>
            <w:shd w:val="clear" w:color="auto" w:fill="auto"/>
            <w:noWrap/>
            <w:vAlign w:val="center"/>
          </w:tcPr>
          <w:p w14:paraId="32ED190E" w14:textId="77777777" w:rsidR="00F87069" w:rsidRDefault="00F87069" w:rsidP="00CB727C">
            <w:pPr>
              <w:rPr>
                <w:rFonts w:ascii="Verdana" w:hAnsi="Verdana"/>
                <w:sz w:val="20"/>
                <w:szCs w:val="20"/>
              </w:rPr>
            </w:pPr>
            <w:r>
              <w:rPr>
                <w:rFonts w:ascii="Verdana" w:hAnsi="Verdana"/>
                <w:sz w:val="20"/>
                <w:szCs w:val="20"/>
              </w:rPr>
              <w:t>2 Unacceptable</w:t>
            </w:r>
          </w:p>
        </w:tc>
        <w:tc>
          <w:tcPr>
            <w:tcW w:w="1810" w:type="dxa"/>
            <w:gridSpan w:val="3"/>
            <w:tcBorders>
              <w:top w:val="single" w:sz="4" w:space="0" w:color="808080"/>
              <w:left w:val="nil"/>
              <w:bottom w:val="nil"/>
              <w:right w:val="nil"/>
            </w:tcBorders>
            <w:shd w:val="clear" w:color="auto" w:fill="auto"/>
            <w:noWrap/>
            <w:vAlign w:val="center"/>
          </w:tcPr>
          <w:p w14:paraId="4CE70108" w14:textId="77777777" w:rsidR="00F87069" w:rsidRPr="00572F95" w:rsidRDefault="00F87069" w:rsidP="00CB727C">
            <w:pPr>
              <w:jc w:val="center"/>
              <w:rPr>
                <w:rFonts w:ascii="Verdana" w:hAnsi="Verdana"/>
                <w:sz w:val="20"/>
                <w:szCs w:val="20"/>
              </w:rPr>
            </w:pPr>
            <w:r>
              <w:rPr>
                <w:rFonts w:ascii="Verdana" w:hAnsi="Verdana"/>
                <w:sz w:val="20"/>
                <w:szCs w:val="20"/>
              </w:rPr>
              <w:t>3</w:t>
            </w:r>
          </w:p>
        </w:tc>
        <w:tc>
          <w:tcPr>
            <w:tcW w:w="1797" w:type="dxa"/>
            <w:tcBorders>
              <w:top w:val="single" w:sz="4" w:space="0" w:color="808080"/>
              <w:left w:val="nil"/>
              <w:bottom w:val="nil"/>
              <w:right w:val="nil"/>
            </w:tcBorders>
            <w:shd w:val="clear" w:color="auto" w:fill="auto"/>
            <w:noWrap/>
            <w:vAlign w:val="center"/>
          </w:tcPr>
          <w:p w14:paraId="551F6CAB" w14:textId="77777777" w:rsidR="00F87069" w:rsidRPr="00572F95" w:rsidRDefault="00F87069" w:rsidP="00CB727C">
            <w:pPr>
              <w:jc w:val="center"/>
              <w:rPr>
                <w:rFonts w:ascii="Verdana" w:hAnsi="Verdana"/>
                <w:sz w:val="20"/>
                <w:szCs w:val="20"/>
              </w:rPr>
            </w:pPr>
            <w:r>
              <w:rPr>
                <w:rFonts w:ascii="Verdana" w:hAnsi="Verdana"/>
                <w:sz w:val="20"/>
                <w:szCs w:val="20"/>
              </w:rPr>
              <w:t>4</w:t>
            </w:r>
          </w:p>
        </w:tc>
        <w:tc>
          <w:tcPr>
            <w:tcW w:w="2032" w:type="dxa"/>
            <w:tcBorders>
              <w:top w:val="single" w:sz="4" w:space="0" w:color="808080"/>
              <w:left w:val="nil"/>
              <w:bottom w:val="nil"/>
              <w:right w:val="nil"/>
            </w:tcBorders>
            <w:shd w:val="clear" w:color="auto" w:fill="auto"/>
            <w:noWrap/>
            <w:vAlign w:val="center"/>
          </w:tcPr>
          <w:p w14:paraId="3198B104" w14:textId="77777777" w:rsidR="00F87069" w:rsidRPr="00572F95" w:rsidRDefault="00F87069" w:rsidP="00CB727C">
            <w:pPr>
              <w:jc w:val="center"/>
              <w:rPr>
                <w:rFonts w:ascii="Verdana" w:hAnsi="Verdana"/>
                <w:sz w:val="20"/>
                <w:szCs w:val="20"/>
              </w:rPr>
            </w:pPr>
            <w:r>
              <w:rPr>
                <w:rFonts w:ascii="Verdana" w:hAnsi="Verdana"/>
                <w:sz w:val="20"/>
                <w:szCs w:val="20"/>
              </w:rPr>
              <w:t>1</w:t>
            </w:r>
          </w:p>
        </w:tc>
        <w:tc>
          <w:tcPr>
            <w:tcW w:w="1510" w:type="dxa"/>
            <w:tcBorders>
              <w:top w:val="single" w:sz="4" w:space="0" w:color="808080"/>
              <w:left w:val="nil"/>
              <w:bottom w:val="nil"/>
              <w:right w:val="nil"/>
            </w:tcBorders>
            <w:shd w:val="clear" w:color="auto" w:fill="auto"/>
            <w:noWrap/>
            <w:vAlign w:val="center"/>
          </w:tcPr>
          <w:p w14:paraId="49CBB893" w14:textId="77777777" w:rsidR="00F87069" w:rsidRPr="00572F95" w:rsidRDefault="00F87069" w:rsidP="00CB727C">
            <w:pPr>
              <w:jc w:val="center"/>
              <w:rPr>
                <w:rFonts w:ascii="Verdana" w:hAnsi="Verdana"/>
                <w:sz w:val="20"/>
                <w:szCs w:val="20"/>
              </w:rPr>
            </w:pPr>
            <w:r>
              <w:rPr>
                <w:rFonts w:ascii="Verdana" w:hAnsi="Verdana"/>
                <w:sz w:val="20"/>
                <w:szCs w:val="20"/>
              </w:rPr>
              <w:t>3</w:t>
            </w:r>
          </w:p>
        </w:tc>
        <w:tc>
          <w:tcPr>
            <w:tcW w:w="1740" w:type="dxa"/>
            <w:tcBorders>
              <w:top w:val="single" w:sz="4" w:space="0" w:color="808080"/>
              <w:left w:val="nil"/>
              <w:bottom w:val="nil"/>
              <w:right w:val="nil"/>
            </w:tcBorders>
            <w:shd w:val="clear" w:color="auto" w:fill="auto"/>
            <w:noWrap/>
            <w:vAlign w:val="center"/>
          </w:tcPr>
          <w:p w14:paraId="2774BC3E" w14:textId="77777777" w:rsidR="00F87069" w:rsidRPr="00572F95" w:rsidRDefault="00F87069" w:rsidP="00CB727C">
            <w:pPr>
              <w:jc w:val="center"/>
              <w:rPr>
                <w:rFonts w:ascii="Verdana" w:hAnsi="Verdana"/>
                <w:sz w:val="20"/>
                <w:szCs w:val="20"/>
              </w:rPr>
            </w:pPr>
            <w:r>
              <w:rPr>
                <w:rFonts w:ascii="Verdana" w:hAnsi="Verdana"/>
                <w:sz w:val="20"/>
                <w:szCs w:val="20"/>
              </w:rPr>
              <w:t>2</w:t>
            </w:r>
          </w:p>
        </w:tc>
        <w:tc>
          <w:tcPr>
            <w:tcW w:w="1753" w:type="dxa"/>
            <w:tcBorders>
              <w:top w:val="single" w:sz="4" w:space="0" w:color="808080"/>
              <w:left w:val="nil"/>
              <w:bottom w:val="nil"/>
              <w:right w:val="nil"/>
            </w:tcBorders>
            <w:shd w:val="clear" w:color="auto" w:fill="auto"/>
            <w:noWrap/>
            <w:vAlign w:val="center"/>
          </w:tcPr>
          <w:p w14:paraId="44664C06" w14:textId="77777777" w:rsidR="00F87069" w:rsidRPr="00572F95" w:rsidRDefault="00F87069" w:rsidP="00CB727C">
            <w:pPr>
              <w:jc w:val="center"/>
              <w:rPr>
                <w:rFonts w:ascii="Verdana" w:hAnsi="Verdana"/>
                <w:sz w:val="20"/>
                <w:szCs w:val="20"/>
              </w:rPr>
            </w:pPr>
            <w:r>
              <w:rPr>
                <w:rFonts w:ascii="Verdana" w:hAnsi="Verdana"/>
                <w:sz w:val="20"/>
                <w:szCs w:val="20"/>
              </w:rPr>
              <w:t>5</w:t>
            </w:r>
          </w:p>
        </w:tc>
      </w:tr>
      <w:tr w:rsidR="00F87069" w:rsidRPr="00572F95" w14:paraId="5370B640" w14:textId="77777777" w:rsidTr="00CB727C">
        <w:trPr>
          <w:trHeight w:val="65"/>
        </w:trPr>
        <w:tc>
          <w:tcPr>
            <w:tcW w:w="2373" w:type="dxa"/>
            <w:tcBorders>
              <w:top w:val="single" w:sz="4" w:space="0" w:color="808080"/>
              <w:left w:val="nil"/>
              <w:bottom w:val="nil"/>
              <w:right w:val="nil"/>
            </w:tcBorders>
            <w:shd w:val="clear" w:color="auto" w:fill="auto"/>
            <w:noWrap/>
            <w:vAlign w:val="center"/>
          </w:tcPr>
          <w:p w14:paraId="6633D1EB" w14:textId="77777777" w:rsidR="00F87069" w:rsidRDefault="00F87069" w:rsidP="00CB727C">
            <w:pPr>
              <w:rPr>
                <w:rFonts w:ascii="Verdana" w:hAnsi="Verdana"/>
                <w:sz w:val="20"/>
                <w:szCs w:val="20"/>
              </w:rPr>
            </w:pPr>
            <w:r>
              <w:rPr>
                <w:rFonts w:ascii="Verdana" w:hAnsi="Verdana"/>
                <w:sz w:val="20"/>
                <w:szCs w:val="20"/>
              </w:rPr>
              <w:t>3 Acceptable</w:t>
            </w:r>
          </w:p>
        </w:tc>
        <w:tc>
          <w:tcPr>
            <w:tcW w:w="1810" w:type="dxa"/>
            <w:gridSpan w:val="3"/>
            <w:tcBorders>
              <w:top w:val="single" w:sz="4" w:space="0" w:color="808080"/>
              <w:left w:val="nil"/>
              <w:bottom w:val="nil"/>
              <w:right w:val="nil"/>
            </w:tcBorders>
            <w:shd w:val="clear" w:color="auto" w:fill="auto"/>
            <w:noWrap/>
            <w:vAlign w:val="center"/>
          </w:tcPr>
          <w:p w14:paraId="6D092313" w14:textId="77777777" w:rsidR="00F87069" w:rsidRPr="00572F95" w:rsidRDefault="00F87069" w:rsidP="00CB727C">
            <w:pPr>
              <w:jc w:val="center"/>
              <w:rPr>
                <w:rFonts w:ascii="Verdana" w:hAnsi="Verdana"/>
                <w:sz w:val="20"/>
                <w:szCs w:val="20"/>
              </w:rPr>
            </w:pPr>
            <w:r>
              <w:rPr>
                <w:rFonts w:ascii="Verdana" w:hAnsi="Verdana"/>
                <w:sz w:val="20"/>
                <w:szCs w:val="20"/>
              </w:rPr>
              <w:t>5</w:t>
            </w:r>
          </w:p>
        </w:tc>
        <w:tc>
          <w:tcPr>
            <w:tcW w:w="1797" w:type="dxa"/>
            <w:tcBorders>
              <w:top w:val="single" w:sz="4" w:space="0" w:color="808080"/>
              <w:left w:val="nil"/>
              <w:bottom w:val="nil"/>
              <w:right w:val="nil"/>
            </w:tcBorders>
            <w:shd w:val="clear" w:color="auto" w:fill="auto"/>
            <w:noWrap/>
            <w:vAlign w:val="center"/>
          </w:tcPr>
          <w:p w14:paraId="12936FAA" w14:textId="77777777" w:rsidR="00F87069" w:rsidRPr="00572F95" w:rsidRDefault="00F87069" w:rsidP="00CB727C">
            <w:pPr>
              <w:jc w:val="center"/>
              <w:rPr>
                <w:rFonts w:ascii="Verdana" w:hAnsi="Verdana"/>
                <w:sz w:val="20"/>
                <w:szCs w:val="20"/>
              </w:rPr>
            </w:pPr>
            <w:r>
              <w:rPr>
                <w:rFonts w:ascii="Verdana" w:hAnsi="Verdana"/>
                <w:sz w:val="20"/>
                <w:szCs w:val="20"/>
              </w:rPr>
              <w:t>4</w:t>
            </w:r>
          </w:p>
        </w:tc>
        <w:tc>
          <w:tcPr>
            <w:tcW w:w="2032" w:type="dxa"/>
            <w:tcBorders>
              <w:top w:val="single" w:sz="4" w:space="0" w:color="808080"/>
              <w:left w:val="nil"/>
              <w:bottom w:val="nil"/>
              <w:right w:val="nil"/>
            </w:tcBorders>
            <w:shd w:val="clear" w:color="auto" w:fill="auto"/>
            <w:noWrap/>
            <w:vAlign w:val="center"/>
          </w:tcPr>
          <w:p w14:paraId="3D2F85A1" w14:textId="77777777" w:rsidR="00F87069" w:rsidRPr="00572F95" w:rsidRDefault="00F87069" w:rsidP="00CB727C">
            <w:pPr>
              <w:jc w:val="center"/>
              <w:rPr>
                <w:rFonts w:ascii="Verdana" w:hAnsi="Verdana"/>
                <w:sz w:val="20"/>
                <w:szCs w:val="20"/>
              </w:rPr>
            </w:pPr>
            <w:r>
              <w:rPr>
                <w:rFonts w:ascii="Verdana" w:hAnsi="Verdana"/>
                <w:sz w:val="20"/>
                <w:szCs w:val="20"/>
              </w:rPr>
              <w:t>4</w:t>
            </w:r>
          </w:p>
        </w:tc>
        <w:tc>
          <w:tcPr>
            <w:tcW w:w="1510" w:type="dxa"/>
            <w:tcBorders>
              <w:top w:val="single" w:sz="4" w:space="0" w:color="808080"/>
              <w:left w:val="nil"/>
              <w:bottom w:val="nil"/>
              <w:right w:val="nil"/>
            </w:tcBorders>
            <w:shd w:val="clear" w:color="auto" w:fill="auto"/>
            <w:noWrap/>
            <w:vAlign w:val="center"/>
          </w:tcPr>
          <w:p w14:paraId="63264628" w14:textId="77777777" w:rsidR="00F87069" w:rsidRPr="00572F95" w:rsidRDefault="00F87069" w:rsidP="00CB727C">
            <w:pPr>
              <w:jc w:val="center"/>
              <w:rPr>
                <w:rFonts w:ascii="Verdana" w:hAnsi="Verdana"/>
                <w:sz w:val="20"/>
                <w:szCs w:val="20"/>
              </w:rPr>
            </w:pPr>
            <w:r>
              <w:rPr>
                <w:rFonts w:ascii="Verdana" w:hAnsi="Verdana"/>
                <w:sz w:val="20"/>
                <w:szCs w:val="20"/>
              </w:rPr>
              <w:t>7</w:t>
            </w:r>
          </w:p>
        </w:tc>
        <w:tc>
          <w:tcPr>
            <w:tcW w:w="1740" w:type="dxa"/>
            <w:tcBorders>
              <w:top w:val="single" w:sz="4" w:space="0" w:color="808080"/>
              <w:left w:val="nil"/>
              <w:bottom w:val="nil"/>
              <w:right w:val="nil"/>
            </w:tcBorders>
            <w:shd w:val="clear" w:color="auto" w:fill="auto"/>
            <w:noWrap/>
            <w:vAlign w:val="center"/>
          </w:tcPr>
          <w:p w14:paraId="4E5E501C" w14:textId="77777777" w:rsidR="00F87069" w:rsidRPr="00572F95" w:rsidRDefault="00F87069" w:rsidP="00CB727C">
            <w:pPr>
              <w:jc w:val="center"/>
              <w:rPr>
                <w:rFonts w:ascii="Verdana" w:hAnsi="Verdana"/>
                <w:sz w:val="20"/>
                <w:szCs w:val="20"/>
              </w:rPr>
            </w:pPr>
            <w:r>
              <w:rPr>
                <w:rFonts w:ascii="Verdana" w:hAnsi="Verdana"/>
                <w:sz w:val="20"/>
                <w:szCs w:val="20"/>
              </w:rPr>
              <w:t>7</w:t>
            </w:r>
          </w:p>
        </w:tc>
        <w:tc>
          <w:tcPr>
            <w:tcW w:w="1753" w:type="dxa"/>
            <w:tcBorders>
              <w:top w:val="single" w:sz="4" w:space="0" w:color="808080"/>
              <w:left w:val="nil"/>
              <w:bottom w:val="nil"/>
              <w:right w:val="nil"/>
            </w:tcBorders>
            <w:shd w:val="clear" w:color="auto" w:fill="auto"/>
            <w:noWrap/>
            <w:vAlign w:val="center"/>
          </w:tcPr>
          <w:p w14:paraId="13342B60" w14:textId="77777777" w:rsidR="00F87069" w:rsidRPr="00572F95" w:rsidRDefault="00F87069" w:rsidP="00CB727C">
            <w:pPr>
              <w:jc w:val="center"/>
              <w:rPr>
                <w:rFonts w:ascii="Verdana" w:hAnsi="Verdana"/>
                <w:sz w:val="20"/>
                <w:szCs w:val="20"/>
              </w:rPr>
            </w:pPr>
            <w:r>
              <w:rPr>
                <w:rFonts w:ascii="Verdana" w:hAnsi="Verdana"/>
                <w:sz w:val="20"/>
                <w:szCs w:val="20"/>
              </w:rPr>
              <w:t>3</w:t>
            </w:r>
          </w:p>
        </w:tc>
      </w:tr>
      <w:tr w:rsidR="00F87069" w:rsidRPr="00572F95" w14:paraId="1795879A" w14:textId="77777777" w:rsidTr="00CB727C">
        <w:trPr>
          <w:trHeight w:val="65"/>
        </w:trPr>
        <w:tc>
          <w:tcPr>
            <w:tcW w:w="2373" w:type="dxa"/>
            <w:tcBorders>
              <w:top w:val="single" w:sz="4" w:space="0" w:color="808080"/>
              <w:left w:val="nil"/>
              <w:bottom w:val="nil"/>
              <w:right w:val="nil"/>
            </w:tcBorders>
            <w:shd w:val="clear" w:color="auto" w:fill="auto"/>
            <w:noWrap/>
            <w:vAlign w:val="center"/>
          </w:tcPr>
          <w:p w14:paraId="260C8DD1" w14:textId="77777777" w:rsidR="00F87069" w:rsidRDefault="00F87069" w:rsidP="00CB727C">
            <w:pPr>
              <w:rPr>
                <w:rFonts w:ascii="Verdana" w:hAnsi="Verdana"/>
                <w:sz w:val="20"/>
                <w:szCs w:val="20"/>
              </w:rPr>
            </w:pPr>
            <w:r>
              <w:rPr>
                <w:rFonts w:ascii="Verdana" w:hAnsi="Verdana"/>
                <w:sz w:val="20"/>
                <w:szCs w:val="20"/>
              </w:rPr>
              <w:t xml:space="preserve">4 Exemplary </w:t>
            </w:r>
          </w:p>
        </w:tc>
        <w:tc>
          <w:tcPr>
            <w:tcW w:w="1810" w:type="dxa"/>
            <w:gridSpan w:val="3"/>
            <w:tcBorders>
              <w:top w:val="single" w:sz="4" w:space="0" w:color="808080"/>
              <w:left w:val="nil"/>
              <w:bottom w:val="nil"/>
              <w:right w:val="nil"/>
            </w:tcBorders>
            <w:shd w:val="clear" w:color="auto" w:fill="auto"/>
            <w:noWrap/>
            <w:vAlign w:val="center"/>
          </w:tcPr>
          <w:p w14:paraId="4AA9593A" w14:textId="77777777" w:rsidR="00F87069" w:rsidRPr="00572F95" w:rsidRDefault="00F87069" w:rsidP="00CB727C">
            <w:pPr>
              <w:jc w:val="center"/>
              <w:rPr>
                <w:rFonts w:ascii="Verdana" w:hAnsi="Verdana"/>
                <w:sz w:val="20"/>
                <w:szCs w:val="20"/>
              </w:rPr>
            </w:pPr>
            <w:r>
              <w:rPr>
                <w:rFonts w:ascii="Verdana" w:hAnsi="Verdana"/>
                <w:sz w:val="20"/>
                <w:szCs w:val="20"/>
              </w:rPr>
              <w:t>4</w:t>
            </w:r>
          </w:p>
        </w:tc>
        <w:tc>
          <w:tcPr>
            <w:tcW w:w="1797" w:type="dxa"/>
            <w:tcBorders>
              <w:top w:val="single" w:sz="4" w:space="0" w:color="808080"/>
              <w:left w:val="nil"/>
              <w:bottom w:val="nil"/>
              <w:right w:val="nil"/>
            </w:tcBorders>
            <w:shd w:val="clear" w:color="auto" w:fill="auto"/>
            <w:noWrap/>
            <w:vAlign w:val="center"/>
          </w:tcPr>
          <w:p w14:paraId="5DD0D8CA" w14:textId="77777777" w:rsidR="00F87069" w:rsidRPr="00572F95" w:rsidRDefault="00F87069" w:rsidP="00CB727C">
            <w:pPr>
              <w:jc w:val="center"/>
              <w:rPr>
                <w:rFonts w:ascii="Verdana" w:hAnsi="Verdana"/>
                <w:sz w:val="20"/>
                <w:szCs w:val="20"/>
              </w:rPr>
            </w:pPr>
            <w:r>
              <w:rPr>
                <w:rFonts w:ascii="Verdana" w:hAnsi="Verdana"/>
                <w:sz w:val="20"/>
                <w:szCs w:val="20"/>
              </w:rPr>
              <w:t>4</w:t>
            </w:r>
          </w:p>
        </w:tc>
        <w:tc>
          <w:tcPr>
            <w:tcW w:w="2032" w:type="dxa"/>
            <w:tcBorders>
              <w:top w:val="single" w:sz="4" w:space="0" w:color="808080"/>
              <w:left w:val="nil"/>
              <w:bottom w:val="nil"/>
              <w:right w:val="nil"/>
            </w:tcBorders>
            <w:shd w:val="clear" w:color="auto" w:fill="auto"/>
            <w:noWrap/>
            <w:vAlign w:val="center"/>
          </w:tcPr>
          <w:p w14:paraId="3019AB9B" w14:textId="77777777" w:rsidR="00F87069" w:rsidRPr="00572F95" w:rsidRDefault="00F87069" w:rsidP="00CB727C">
            <w:pPr>
              <w:jc w:val="center"/>
              <w:rPr>
                <w:rFonts w:ascii="Verdana" w:hAnsi="Verdana"/>
                <w:sz w:val="20"/>
                <w:szCs w:val="20"/>
              </w:rPr>
            </w:pPr>
            <w:r>
              <w:rPr>
                <w:rFonts w:ascii="Verdana" w:hAnsi="Verdana"/>
                <w:sz w:val="20"/>
                <w:szCs w:val="20"/>
              </w:rPr>
              <w:t>6</w:t>
            </w:r>
          </w:p>
        </w:tc>
        <w:tc>
          <w:tcPr>
            <w:tcW w:w="1510" w:type="dxa"/>
            <w:tcBorders>
              <w:top w:val="single" w:sz="4" w:space="0" w:color="808080"/>
              <w:left w:val="nil"/>
              <w:bottom w:val="nil"/>
              <w:right w:val="nil"/>
            </w:tcBorders>
            <w:shd w:val="clear" w:color="auto" w:fill="auto"/>
            <w:noWrap/>
            <w:vAlign w:val="center"/>
          </w:tcPr>
          <w:p w14:paraId="63D91433" w14:textId="77777777" w:rsidR="00F87069" w:rsidRPr="00572F95" w:rsidRDefault="00F87069" w:rsidP="00CB727C">
            <w:pPr>
              <w:jc w:val="center"/>
              <w:rPr>
                <w:rFonts w:ascii="Verdana" w:hAnsi="Verdana"/>
                <w:sz w:val="20"/>
                <w:szCs w:val="20"/>
              </w:rPr>
            </w:pPr>
            <w:r>
              <w:rPr>
                <w:rFonts w:ascii="Verdana" w:hAnsi="Verdana"/>
                <w:sz w:val="20"/>
                <w:szCs w:val="20"/>
              </w:rPr>
              <w:t>2</w:t>
            </w:r>
          </w:p>
        </w:tc>
        <w:tc>
          <w:tcPr>
            <w:tcW w:w="1740" w:type="dxa"/>
            <w:tcBorders>
              <w:top w:val="single" w:sz="4" w:space="0" w:color="808080"/>
              <w:left w:val="nil"/>
              <w:bottom w:val="nil"/>
              <w:right w:val="nil"/>
            </w:tcBorders>
            <w:shd w:val="clear" w:color="auto" w:fill="auto"/>
            <w:noWrap/>
            <w:vAlign w:val="center"/>
          </w:tcPr>
          <w:p w14:paraId="19E8DFE4" w14:textId="77777777" w:rsidR="00F87069" w:rsidRPr="00572F95" w:rsidRDefault="00F87069" w:rsidP="00CB727C">
            <w:pPr>
              <w:jc w:val="center"/>
              <w:rPr>
                <w:rFonts w:ascii="Verdana" w:hAnsi="Verdana"/>
                <w:sz w:val="20"/>
                <w:szCs w:val="20"/>
              </w:rPr>
            </w:pPr>
            <w:r>
              <w:rPr>
                <w:rFonts w:ascii="Verdana" w:hAnsi="Verdana"/>
                <w:sz w:val="20"/>
                <w:szCs w:val="20"/>
              </w:rPr>
              <w:t>3</w:t>
            </w:r>
          </w:p>
        </w:tc>
        <w:tc>
          <w:tcPr>
            <w:tcW w:w="1753" w:type="dxa"/>
            <w:tcBorders>
              <w:top w:val="single" w:sz="4" w:space="0" w:color="808080"/>
              <w:left w:val="nil"/>
              <w:bottom w:val="nil"/>
              <w:right w:val="nil"/>
            </w:tcBorders>
            <w:shd w:val="clear" w:color="auto" w:fill="auto"/>
            <w:noWrap/>
            <w:vAlign w:val="center"/>
          </w:tcPr>
          <w:p w14:paraId="15E1EEDE" w14:textId="77777777" w:rsidR="00F87069" w:rsidRPr="00572F95" w:rsidRDefault="00F87069" w:rsidP="00CB727C">
            <w:pPr>
              <w:jc w:val="center"/>
              <w:rPr>
                <w:rFonts w:ascii="Verdana" w:hAnsi="Verdana"/>
                <w:sz w:val="20"/>
                <w:szCs w:val="20"/>
              </w:rPr>
            </w:pPr>
            <w:r>
              <w:rPr>
                <w:rFonts w:ascii="Verdana" w:hAnsi="Verdana"/>
                <w:sz w:val="20"/>
                <w:szCs w:val="20"/>
              </w:rPr>
              <w:t>3</w:t>
            </w:r>
          </w:p>
        </w:tc>
      </w:tr>
      <w:tr w:rsidR="00F87069" w:rsidRPr="00572F95" w14:paraId="5C7139CF" w14:textId="77777777" w:rsidTr="00CB727C">
        <w:trPr>
          <w:trHeight w:val="70"/>
        </w:trPr>
        <w:tc>
          <w:tcPr>
            <w:tcW w:w="2373" w:type="dxa"/>
            <w:tcBorders>
              <w:top w:val="single" w:sz="4" w:space="0" w:color="808080"/>
              <w:left w:val="nil"/>
              <w:bottom w:val="nil"/>
              <w:right w:val="nil"/>
            </w:tcBorders>
            <w:shd w:val="clear" w:color="auto" w:fill="auto"/>
            <w:noWrap/>
            <w:vAlign w:val="center"/>
            <w:hideMark/>
          </w:tcPr>
          <w:p w14:paraId="5E7FE753" w14:textId="77777777" w:rsidR="00F87069" w:rsidRPr="00572F95" w:rsidRDefault="00F87069" w:rsidP="00CB727C">
            <w:pPr>
              <w:rPr>
                <w:rFonts w:ascii="Verdana" w:hAnsi="Verdana"/>
                <w:sz w:val="20"/>
                <w:szCs w:val="20"/>
              </w:rPr>
            </w:pPr>
            <w:r w:rsidRPr="00572F95">
              <w:rPr>
                <w:rFonts w:ascii="Verdana" w:hAnsi="Verdana"/>
                <w:sz w:val="20"/>
                <w:szCs w:val="20"/>
              </w:rPr>
              <w:t> </w:t>
            </w:r>
          </w:p>
        </w:tc>
        <w:tc>
          <w:tcPr>
            <w:tcW w:w="1810" w:type="dxa"/>
            <w:gridSpan w:val="3"/>
            <w:tcBorders>
              <w:top w:val="single" w:sz="4" w:space="0" w:color="808080"/>
              <w:left w:val="nil"/>
              <w:bottom w:val="nil"/>
              <w:right w:val="nil"/>
            </w:tcBorders>
            <w:shd w:val="clear" w:color="auto" w:fill="auto"/>
            <w:noWrap/>
            <w:vAlign w:val="center"/>
            <w:hideMark/>
          </w:tcPr>
          <w:p w14:paraId="6BDA46D2" w14:textId="77777777" w:rsidR="00F87069" w:rsidRPr="00572F95" w:rsidRDefault="00F87069" w:rsidP="00CB727C">
            <w:pPr>
              <w:jc w:val="center"/>
              <w:rPr>
                <w:rFonts w:ascii="Verdana" w:hAnsi="Verdana"/>
                <w:sz w:val="20"/>
                <w:szCs w:val="20"/>
              </w:rPr>
            </w:pPr>
            <w:r w:rsidRPr="00572F95">
              <w:rPr>
                <w:rFonts w:ascii="Verdana" w:hAnsi="Verdana"/>
                <w:sz w:val="20"/>
                <w:szCs w:val="20"/>
              </w:rPr>
              <w:t> </w:t>
            </w:r>
          </w:p>
        </w:tc>
        <w:tc>
          <w:tcPr>
            <w:tcW w:w="1797" w:type="dxa"/>
            <w:tcBorders>
              <w:top w:val="single" w:sz="4" w:space="0" w:color="808080"/>
              <w:left w:val="nil"/>
              <w:bottom w:val="nil"/>
              <w:right w:val="nil"/>
            </w:tcBorders>
            <w:shd w:val="clear" w:color="auto" w:fill="auto"/>
            <w:noWrap/>
            <w:vAlign w:val="center"/>
            <w:hideMark/>
          </w:tcPr>
          <w:p w14:paraId="2FDBE72B" w14:textId="77777777" w:rsidR="00F87069" w:rsidRPr="00572F95" w:rsidRDefault="00F87069" w:rsidP="00CB727C">
            <w:pPr>
              <w:jc w:val="center"/>
              <w:rPr>
                <w:rFonts w:ascii="Verdana" w:hAnsi="Verdana"/>
                <w:sz w:val="20"/>
                <w:szCs w:val="20"/>
              </w:rPr>
            </w:pPr>
          </w:p>
        </w:tc>
        <w:tc>
          <w:tcPr>
            <w:tcW w:w="2032" w:type="dxa"/>
            <w:tcBorders>
              <w:top w:val="single" w:sz="4" w:space="0" w:color="808080"/>
              <w:left w:val="nil"/>
              <w:bottom w:val="nil"/>
              <w:right w:val="nil"/>
            </w:tcBorders>
            <w:shd w:val="clear" w:color="auto" w:fill="auto"/>
            <w:noWrap/>
            <w:vAlign w:val="center"/>
            <w:hideMark/>
          </w:tcPr>
          <w:p w14:paraId="22402049" w14:textId="77777777" w:rsidR="00F87069" w:rsidRPr="00572F95" w:rsidRDefault="00F87069" w:rsidP="00CB727C">
            <w:pPr>
              <w:jc w:val="center"/>
              <w:rPr>
                <w:rFonts w:ascii="Verdana" w:hAnsi="Verdana"/>
                <w:sz w:val="20"/>
                <w:szCs w:val="20"/>
              </w:rPr>
            </w:pPr>
            <w:r w:rsidRPr="00572F95">
              <w:rPr>
                <w:rFonts w:ascii="Verdana" w:hAnsi="Verdana"/>
                <w:sz w:val="20"/>
                <w:szCs w:val="20"/>
              </w:rPr>
              <w:t> </w:t>
            </w:r>
          </w:p>
        </w:tc>
        <w:tc>
          <w:tcPr>
            <w:tcW w:w="1510" w:type="dxa"/>
            <w:tcBorders>
              <w:top w:val="single" w:sz="4" w:space="0" w:color="808080"/>
              <w:left w:val="nil"/>
              <w:bottom w:val="nil"/>
              <w:right w:val="nil"/>
            </w:tcBorders>
            <w:shd w:val="clear" w:color="auto" w:fill="auto"/>
            <w:noWrap/>
            <w:vAlign w:val="center"/>
            <w:hideMark/>
          </w:tcPr>
          <w:p w14:paraId="112344D3" w14:textId="77777777" w:rsidR="00F87069" w:rsidRPr="00572F95" w:rsidRDefault="00F87069" w:rsidP="00CB727C">
            <w:pPr>
              <w:jc w:val="center"/>
              <w:rPr>
                <w:rFonts w:ascii="Verdana" w:hAnsi="Verdana"/>
                <w:sz w:val="20"/>
                <w:szCs w:val="20"/>
              </w:rPr>
            </w:pPr>
            <w:r w:rsidRPr="00572F95">
              <w:rPr>
                <w:rFonts w:ascii="Verdana" w:hAnsi="Verdana"/>
                <w:sz w:val="20"/>
                <w:szCs w:val="20"/>
              </w:rPr>
              <w:t> </w:t>
            </w:r>
          </w:p>
        </w:tc>
        <w:tc>
          <w:tcPr>
            <w:tcW w:w="1740" w:type="dxa"/>
            <w:tcBorders>
              <w:top w:val="single" w:sz="4" w:space="0" w:color="808080"/>
              <w:left w:val="nil"/>
              <w:bottom w:val="nil"/>
              <w:right w:val="nil"/>
            </w:tcBorders>
            <w:shd w:val="clear" w:color="auto" w:fill="auto"/>
            <w:noWrap/>
            <w:vAlign w:val="center"/>
            <w:hideMark/>
          </w:tcPr>
          <w:p w14:paraId="1113FDE4" w14:textId="77777777" w:rsidR="00F87069" w:rsidRPr="00572F95" w:rsidRDefault="00F87069" w:rsidP="00CB727C">
            <w:pPr>
              <w:jc w:val="center"/>
              <w:rPr>
                <w:rFonts w:ascii="Verdana" w:hAnsi="Verdana"/>
                <w:sz w:val="20"/>
                <w:szCs w:val="20"/>
              </w:rPr>
            </w:pPr>
            <w:r w:rsidRPr="00572F95">
              <w:rPr>
                <w:rFonts w:ascii="Verdana" w:hAnsi="Verdana"/>
                <w:sz w:val="20"/>
                <w:szCs w:val="20"/>
              </w:rPr>
              <w:t> </w:t>
            </w:r>
          </w:p>
        </w:tc>
        <w:tc>
          <w:tcPr>
            <w:tcW w:w="1753" w:type="dxa"/>
            <w:tcBorders>
              <w:top w:val="single" w:sz="4" w:space="0" w:color="808080"/>
              <w:left w:val="nil"/>
              <w:bottom w:val="nil"/>
              <w:right w:val="nil"/>
            </w:tcBorders>
            <w:shd w:val="clear" w:color="auto" w:fill="auto"/>
            <w:noWrap/>
            <w:vAlign w:val="center"/>
            <w:hideMark/>
          </w:tcPr>
          <w:p w14:paraId="46FFBFE3" w14:textId="77777777" w:rsidR="00F87069" w:rsidRPr="00572F95" w:rsidRDefault="00F87069" w:rsidP="00CB727C">
            <w:pPr>
              <w:jc w:val="center"/>
              <w:rPr>
                <w:rFonts w:ascii="Verdana" w:hAnsi="Verdana"/>
                <w:sz w:val="20"/>
                <w:szCs w:val="20"/>
              </w:rPr>
            </w:pPr>
            <w:r w:rsidRPr="00572F95">
              <w:rPr>
                <w:rFonts w:ascii="Verdana" w:hAnsi="Verdana"/>
                <w:sz w:val="20"/>
                <w:szCs w:val="20"/>
              </w:rPr>
              <w:t> </w:t>
            </w:r>
          </w:p>
        </w:tc>
      </w:tr>
      <w:tr w:rsidR="00F87069" w:rsidRPr="00572F95" w14:paraId="0CBD4C87" w14:textId="77777777" w:rsidTr="00CB727C">
        <w:trPr>
          <w:trHeight w:val="70"/>
        </w:trPr>
        <w:tc>
          <w:tcPr>
            <w:tcW w:w="2373" w:type="dxa"/>
            <w:tcBorders>
              <w:top w:val="single" w:sz="4" w:space="0" w:color="808080"/>
              <w:left w:val="nil"/>
              <w:bottom w:val="nil"/>
              <w:right w:val="nil"/>
            </w:tcBorders>
            <w:shd w:val="clear" w:color="auto" w:fill="auto"/>
            <w:noWrap/>
            <w:vAlign w:val="center"/>
          </w:tcPr>
          <w:p w14:paraId="7EC3ABF0" w14:textId="77777777" w:rsidR="00F87069" w:rsidRDefault="00F87069" w:rsidP="00CB727C">
            <w:pPr>
              <w:rPr>
                <w:rFonts w:ascii="Verdana" w:hAnsi="Verdana"/>
                <w:sz w:val="20"/>
                <w:szCs w:val="20"/>
              </w:rPr>
            </w:pPr>
          </w:p>
          <w:p w14:paraId="33A80C0D" w14:textId="77777777" w:rsidR="00F87069" w:rsidRDefault="00F87069" w:rsidP="00CB727C">
            <w:pPr>
              <w:rPr>
                <w:rFonts w:ascii="Verdana" w:hAnsi="Verdana"/>
                <w:sz w:val="20"/>
                <w:szCs w:val="20"/>
              </w:rPr>
            </w:pPr>
          </w:p>
          <w:p w14:paraId="50E31DEC" w14:textId="77777777" w:rsidR="00F87069" w:rsidRDefault="00F87069" w:rsidP="00CB727C">
            <w:pPr>
              <w:rPr>
                <w:rFonts w:ascii="Verdana" w:hAnsi="Verdana"/>
                <w:sz w:val="20"/>
                <w:szCs w:val="20"/>
              </w:rPr>
            </w:pPr>
          </w:p>
          <w:p w14:paraId="33FFC05A" w14:textId="77777777" w:rsidR="00F87069" w:rsidRDefault="00F87069" w:rsidP="00CB727C">
            <w:pPr>
              <w:rPr>
                <w:rFonts w:ascii="Verdana" w:hAnsi="Verdana"/>
                <w:sz w:val="20"/>
                <w:szCs w:val="20"/>
              </w:rPr>
            </w:pPr>
          </w:p>
          <w:p w14:paraId="7582F976" w14:textId="77777777" w:rsidR="00F87069" w:rsidRDefault="00F87069" w:rsidP="00CB727C">
            <w:pPr>
              <w:rPr>
                <w:rFonts w:ascii="Verdana" w:hAnsi="Verdana"/>
                <w:sz w:val="20"/>
                <w:szCs w:val="20"/>
              </w:rPr>
            </w:pPr>
          </w:p>
          <w:p w14:paraId="3CA9099F" w14:textId="77777777" w:rsidR="00F87069" w:rsidRDefault="00F87069" w:rsidP="00CB727C">
            <w:pPr>
              <w:rPr>
                <w:rFonts w:ascii="Verdana" w:hAnsi="Verdana"/>
                <w:sz w:val="20"/>
                <w:szCs w:val="20"/>
              </w:rPr>
            </w:pPr>
          </w:p>
          <w:p w14:paraId="3BE2E603" w14:textId="77777777" w:rsidR="00F87069" w:rsidRDefault="00F87069" w:rsidP="00CB727C">
            <w:pPr>
              <w:rPr>
                <w:rFonts w:ascii="Verdana" w:hAnsi="Verdana"/>
                <w:sz w:val="20"/>
                <w:szCs w:val="20"/>
              </w:rPr>
            </w:pPr>
          </w:p>
          <w:p w14:paraId="0A9EE559" w14:textId="77777777" w:rsidR="00F87069" w:rsidRDefault="00F87069" w:rsidP="00CB727C">
            <w:pPr>
              <w:rPr>
                <w:rFonts w:ascii="Verdana" w:hAnsi="Verdana"/>
                <w:sz w:val="20"/>
                <w:szCs w:val="20"/>
              </w:rPr>
            </w:pPr>
          </w:p>
          <w:p w14:paraId="0CD13C29" w14:textId="77777777" w:rsidR="00F87069" w:rsidRDefault="00F87069" w:rsidP="00CB727C">
            <w:pPr>
              <w:rPr>
                <w:rFonts w:ascii="Verdana" w:hAnsi="Verdana"/>
                <w:sz w:val="20"/>
                <w:szCs w:val="20"/>
              </w:rPr>
            </w:pPr>
          </w:p>
          <w:p w14:paraId="51FDA68B" w14:textId="77777777" w:rsidR="00F87069" w:rsidRDefault="00F87069" w:rsidP="00CB727C">
            <w:pPr>
              <w:rPr>
                <w:rFonts w:ascii="Verdana" w:hAnsi="Verdana"/>
                <w:sz w:val="20"/>
                <w:szCs w:val="20"/>
              </w:rPr>
            </w:pPr>
          </w:p>
          <w:p w14:paraId="0AEAFE70" w14:textId="77777777" w:rsidR="00F87069" w:rsidRDefault="00F87069" w:rsidP="00CB727C">
            <w:pPr>
              <w:rPr>
                <w:rFonts w:ascii="Verdana" w:hAnsi="Verdana"/>
                <w:sz w:val="20"/>
                <w:szCs w:val="20"/>
              </w:rPr>
            </w:pPr>
          </w:p>
          <w:p w14:paraId="742FBD4A" w14:textId="77777777" w:rsidR="00F87069" w:rsidRDefault="00F87069" w:rsidP="00CB727C">
            <w:pPr>
              <w:rPr>
                <w:rFonts w:ascii="Verdana" w:hAnsi="Verdana"/>
                <w:sz w:val="20"/>
                <w:szCs w:val="20"/>
              </w:rPr>
            </w:pPr>
          </w:p>
          <w:p w14:paraId="667DBF55" w14:textId="77777777" w:rsidR="00F87069" w:rsidRDefault="00F87069" w:rsidP="00CB727C">
            <w:pPr>
              <w:rPr>
                <w:rFonts w:ascii="Verdana" w:hAnsi="Verdana"/>
                <w:sz w:val="20"/>
                <w:szCs w:val="20"/>
              </w:rPr>
            </w:pPr>
          </w:p>
          <w:p w14:paraId="01221F09" w14:textId="77777777" w:rsidR="00F87069" w:rsidRDefault="00F87069" w:rsidP="00CB727C">
            <w:pPr>
              <w:rPr>
                <w:rFonts w:ascii="Verdana" w:hAnsi="Verdana"/>
                <w:sz w:val="20"/>
                <w:szCs w:val="20"/>
              </w:rPr>
            </w:pPr>
          </w:p>
          <w:p w14:paraId="150D591D" w14:textId="77777777" w:rsidR="00F87069" w:rsidRDefault="00F87069" w:rsidP="00CB727C">
            <w:pPr>
              <w:rPr>
                <w:rFonts w:ascii="Verdana" w:hAnsi="Verdana"/>
                <w:sz w:val="20"/>
                <w:szCs w:val="20"/>
              </w:rPr>
            </w:pPr>
          </w:p>
          <w:p w14:paraId="3C2073E5" w14:textId="77777777" w:rsidR="00F87069" w:rsidRDefault="00F87069" w:rsidP="00CB727C">
            <w:pPr>
              <w:rPr>
                <w:rFonts w:ascii="Verdana" w:hAnsi="Verdana"/>
                <w:sz w:val="20"/>
                <w:szCs w:val="20"/>
              </w:rPr>
            </w:pPr>
          </w:p>
          <w:p w14:paraId="440AECAC" w14:textId="77777777" w:rsidR="00F87069" w:rsidRDefault="00F87069" w:rsidP="00CB727C">
            <w:pPr>
              <w:rPr>
                <w:rFonts w:ascii="Verdana" w:hAnsi="Verdana"/>
                <w:sz w:val="20"/>
                <w:szCs w:val="20"/>
              </w:rPr>
            </w:pPr>
          </w:p>
          <w:p w14:paraId="722667C9" w14:textId="77777777" w:rsidR="00F87069" w:rsidRDefault="00F87069" w:rsidP="00CB727C">
            <w:pPr>
              <w:rPr>
                <w:rFonts w:ascii="Verdana" w:hAnsi="Verdana"/>
                <w:sz w:val="20"/>
                <w:szCs w:val="20"/>
              </w:rPr>
            </w:pPr>
          </w:p>
          <w:p w14:paraId="46687A0A" w14:textId="77777777" w:rsidR="00F87069" w:rsidRDefault="00F87069" w:rsidP="00CB727C">
            <w:pPr>
              <w:rPr>
                <w:rFonts w:ascii="Verdana" w:hAnsi="Verdana"/>
                <w:sz w:val="20"/>
                <w:szCs w:val="20"/>
              </w:rPr>
            </w:pPr>
          </w:p>
          <w:p w14:paraId="311E9A64" w14:textId="77777777" w:rsidR="00F87069" w:rsidRDefault="00F87069" w:rsidP="00CB727C">
            <w:pPr>
              <w:rPr>
                <w:rFonts w:ascii="Verdana" w:hAnsi="Verdana"/>
                <w:sz w:val="20"/>
                <w:szCs w:val="20"/>
              </w:rPr>
            </w:pPr>
          </w:p>
          <w:p w14:paraId="7E15B01D" w14:textId="77777777" w:rsidR="00F87069" w:rsidRPr="00572F95" w:rsidRDefault="00F87069" w:rsidP="00CB727C">
            <w:pPr>
              <w:rPr>
                <w:rFonts w:ascii="Verdana" w:hAnsi="Verdana"/>
                <w:sz w:val="20"/>
                <w:szCs w:val="20"/>
              </w:rPr>
            </w:pPr>
          </w:p>
        </w:tc>
        <w:tc>
          <w:tcPr>
            <w:tcW w:w="1810" w:type="dxa"/>
            <w:gridSpan w:val="3"/>
            <w:tcBorders>
              <w:top w:val="single" w:sz="4" w:space="0" w:color="808080"/>
              <w:left w:val="nil"/>
              <w:bottom w:val="nil"/>
              <w:right w:val="nil"/>
            </w:tcBorders>
            <w:shd w:val="clear" w:color="auto" w:fill="auto"/>
            <w:noWrap/>
            <w:vAlign w:val="center"/>
          </w:tcPr>
          <w:p w14:paraId="211234CF" w14:textId="77777777" w:rsidR="00F87069" w:rsidRPr="00572F95" w:rsidRDefault="00F87069" w:rsidP="00CB727C">
            <w:pPr>
              <w:jc w:val="center"/>
              <w:rPr>
                <w:rFonts w:ascii="Verdana" w:hAnsi="Verdana"/>
                <w:sz w:val="20"/>
                <w:szCs w:val="20"/>
              </w:rPr>
            </w:pPr>
          </w:p>
        </w:tc>
        <w:tc>
          <w:tcPr>
            <w:tcW w:w="1797" w:type="dxa"/>
            <w:tcBorders>
              <w:top w:val="single" w:sz="4" w:space="0" w:color="808080"/>
              <w:left w:val="nil"/>
              <w:bottom w:val="nil"/>
              <w:right w:val="nil"/>
            </w:tcBorders>
            <w:shd w:val="clear" w:color="auto" w:fill="auto"/>
            <w:noWrap/>
            <w:vAlign w:val="center"/>
          </w:tcPr>
          <w:p w14:paraId="5280AECF" w14:textId="77777777" w:rsidR="00F87069" w:rsidRPr="00572F95" w:rsidRDefault="00F87069" w:rsidP="00CB727C">
            <w:pPr>
              <w:jc w:val="center"/>
              <w:rPr>
                <w:rFonts w:ascii="Verdana" w:hAnsi="Verdana"/>
                <w:sz w:val="20"/>
                <w:szCs w:val="20"/>
              </w:rPr>
            </w:pPr>
          </w:p>
        </w:tc>
        <w:tc>
          <w:tcPr>
            <w:tcW w:w="2032" w:type="dxa"/>
            <w:tcBorders>
              <w:top w:val="single" w:sz="4" w:space="0" w:color="808080"/>
              <w:left w:val="nil"/>
              <w:bottom w:val="nil"/>
              <w:right w:val="nil"/>
            </w:tcBorders>
            <w:shd w:val="clear" w:color="auto" w:fill="auto"/>
            <w:noWrap/>
            <w:vAlign w:val="center"/>
          </w:tcPr>
          <w:p w14:paraId="2DBF0B39" w14:textId="77777777" w:rsidR="00F87069" w:rsidRPr="00572F95" w:rsidRDefault="00F87069" w:rsidP="00CB727C">
            <w:pPr>
              <w:jc w:val="center"/>
              <w:rPr>
                <w:rFonts w:ascii="Verdana" w:hAnsi="Verdana"/>
                <w:sz w:val="20"/>
                <w:szCs w:val="20"/>
              </w:rPr>
            </w:pPr>
          </w:p>
        </w:tc>
        <w:tc>
          <w:tcPr>
            <w:tcW w:w="1510" w:type="dxa"/>
            <w:tcBorders>
              <w:top w:val="single" w:sz="4" w:space="0" w:color="808080"/>
              <w:left w:val="nil"/>
              <w:bottom w:val="nil"/>
              <w:right w:val="nil"/>
            </w:tcBorders>
            <w:shd w:val="clear" w:color="auto" w:fill="auto"/>
            <w:noWrap/>
            <w:vAlign w:val="center"/>
          </w:tcPr>
          <w:p w14:paraId="151E6340" w14:textId="77777777" w:rsidR="00F87069" w:rsidRPr="00572F95" w:rsidRDefault="00F87069" w:rsidP="00CB727C">
            <w:pPr>
              <w:jc w:val="center"/>
              <w:rPr>
                <w:rFonts w:ascii="Verdana" w:hAnsi="Verdana"/>
                <w:sz w:val="20"/>
                <w:szCs w:val="20"/>
              </w:rPr>
            </w:pPr>
          </w:p>
        </w:tc>
        <w:tc>
          <w:tcPr>
            <w:tcW w:w="1740" w:type="dxa"/>
            <w:tcBorders>
              <w:top w:val="single" w:sz="4" w:space="0" w:color="808080"/>
              <w:left w:val="nil"/>
              <w:bottom w:val="nil"/>
              <w:right w:val="nil"/>
            </w:tcBorders>
            <w:shd w:val="clear" w:color="auto" w:fill="auto"/>
            <w:noWrap/>
            <w:vAlign w:val="center"/>
          </w:tcPr>
          <w:p w14:paraId="49D2440C" w14:textId="77777777" w:rsidR="00F87069" w:rsidRPr="00572F95" w:rsidRDefault="00F87069" w:rsidP="00CB727C">
            <w:pPr>
              <w:jc w:val="center"/>
              <w:rPr>
                <w:rFonts w:ascii="Verdana" w:hAnsi="Verdana"/>
                <w:sz w:val="20"/>
                <w:szCs w:val="20"/>
              </w:rPr>
            </w:pPr>
          </w:p>
        </w:tc>
        <w:tc>
          <w:tcPr>
            <w:tcW w:w="1753" w:type="dxa"/>
            <w:tcBorders>
              <w:top w:val="single" w:sz="4" w:space="0" w:color="808080"/>
              <w:left w:val="nil"/>
              <w:bottom w:val="nil"/>
              <w:right w:val="nil"/>
            </w:tcBorders>
            <w:shd w:val="clear" w:color="auto" w:fill="auto"/>
            <w:noWrap/>
            <w:vAlign w:val="center"/>
          </w:tcPr>
          <w:p w14:paraId="22896A3C" w14:textId="77777777" w:rsidR="00F87069" w:rsidRPr="00572F95" w:rsidRDefault="00F87069" w:rsidP="00CB727C">
            <w:pPr>
              <w:jc w:val="center"/>
              <w:rPr>
                <w:rFonts w:ascii="Verdana" w:hAnsi="Verdana"/>
                <w:sz w:val="20"/>
                <w:szCs w:val="20"/>
              </w:rPr>
            </w:pPr>
          </w:p>
        </w:tc>
      </w:tr>
      <w:tr w:rsidR="00F87069" w:rsidRPr="00572F95" w14:paraId="248A77EF" w14:textId="77777777" w:rsidTr="00CB727C">
        <w:trPr>
          <w:trHeight w:val="411"/>
        </w:trPr>
        <w:tc>
          <w:tcPr>
            <w:tcW w:w="2775" w:type="dxa"/>
            <w:gridSpan w:val="2"/>
            <w:tcBorders>
              <w:top w:val="single" w:sz="8" w:space="0" w:color="808080"/>
              <w:left w:val="nil"/>
              <w:bottom w:val="single" w:sz="8" w:space="0" w:color="808080"/>
              <w:right w:val="nil"/>
            </w:tcBorders>
            <w:shd w:val="clear" w:color="auto" w:fill="auto"/>
            <w:vAlign w:val="center"/>
            <w:hideMark/>
          </w:tcPr>
          <w:p w14:paraId="552D8A85"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Percentage of students performing at an acceptable or exemplary level (target: 85%)</w:t>
            </w:r>
          </w:p>
          <w:p w14:paraId="4F27E1FD" w14:textId="77777777" w:rsidR="00F87069" w:rsidRPr="00D330D7" w:rsidRDefault="00F87069" w:rsidP="00CB727C">
            <w:pPr>
              <w:rPr>
                <w:rFonts w:ascii="Verdana" w:hAnsi="Verdana"/>
                <w:i/>
                <w:iCs/>
                <w:color w:val="000080"/>
                <w:sz w:val="16"/>
                <w:szCs w:val="16"/>
              </w:rPr>
            </w:pPr>
            <w:proofErr w:type="spellStart"/>
            <w:r w:rsidRPr="00D330D7">
              <w:rPr>
                <w:rFonts w:ascii="Verdana" w:hAnsi="Verdana"/>
                <w:iCs/>
                <w:color w:val="000080"/>
                <w:sz w:val="16"/>
                <w:szCs w:val="16"/>
              </w:rPr>
              <w:lastRenderedPageBreak/>
              <w:t>Sarefield</w:t>
            </w:r>
            <w:proofErr w:type="spellEnd"/>
            <w:r w:rsidRPr="00D330D7">
              <w:rPr>
                <w:rFonts w:ascii="Verdana" w:hAnsi="Verdana"/>
                <w:iCs/>
                <w:color w:val="000080"/>
                <w:sz w:val="16"/>
                <w:szCs w:val="16"/>
              </w:rPr>
              <w:t xml:space="preserve"> &amp; Jewell</w:t>
            </w:r>
          </w:p>
          <w:p w14:paraId="4815804D" w14:textId="77777777" w:rsidR="00F87069" w:rsidRPr="00D330D7" w:rsidRDefault="00F87069" w:rsidP="00CB727C">
            <w:pPr>
              <w:rPr>
                <w:rFonts w:ascii="Verdana" w:hAnsi="Verdana"/>
                <w:iCs/>
                <w:color w:val="000080"/>
                <w:sz w:val="16"/>
                <w:szCs w:val="16"/>
              </w:rPr>
            </w:pPr>
            <w:r w:rsidRPr="00D330D7">
              <w:rPr>
                <w:rFonts w:ascii="Verdana" w:hAnsi="Verdana"/>
                <w:iCs/>
                <w:color w:val="000080"/>
                <w:sz w:val="16"/>
                <w:szCs w:val="16"/>
              </w:rPr>
              <w:t>2015 N=19</w:t>
            </w:r>
          </w:p>
        </w:tc>
        <w:tc>
          <w:tcPr>
            <w:tcW w:w="1408" w:type="dxa"/>
            <w:gridSpan w:val="2"/>
            <w:tcBorders>
              <w:top w:val="single" w:sz="8" w:space="0" w:color="808080"/>
              <w:left w:val="nil"/>
              <w:bottom w:val="single" w:sz="8" w:space="0" w:color="808080"/>
              <w:right w:val="nil"/>
            </w:tcBorders>
            <w:shd w:val="clear" w:color="auto" w:fill="auto"/>
            <w:noWrap/>
            <w:vAlign w:val="bottom"/>
            <w:hideMark/>
          </w:tcPr>
          <w:p w14:paraId="7BE7D832" w14:textId="77777777" w:rsidR="00F87069" w:rsidRPr="00D330D7" w:rsidRDefault="00F87069" w:rsidP="00CB727C">
            <w:pPr>
              <w:jc w:val="center"/>
              <w:rPr>
                <w:rFonts w:ascii="Verdana" w:hAnsi="Verdana"/>
                <w:b/>
                <w:bCs/>
                <w:color w:val="FF0000"/>
                <w:sz w:val="16"/>
                <w:szCs w:val="16"/>
              </w:rPr>
            </w:pPr>
          </w:p>
          <w:p w14:paraId="085DE849" w14:textId="77777777" w:rsidR="00F87069" w:rsidRPr="00D330D7" w:rsidRDefault="00F87069" w:rsidP="00CB727C">
            <w:pPr>
              <w:jc w:val="center"/>
              <w:rPr>
                <w:rFonts w:ascii="Verdana" w:hAnsi="Verdana"/>
                <w:b/>
                <w:bCs/>
                <w:color w:val="FF0000"/>
                <w:sz w:val="16"/>
                <w:szCs w:val="16"/>
              </w:rPr>
            </w:pPr>
          </w:p>
          <w:p w14:paraId="15A4DE36"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79%</w:t>
            </w:r>
          </w:p>
        </w:tc>
        <w:tc>
          <w:tcPr>
            <w:tcW w:w="1797" w:type="dxa"/>
            <w:tcBorders>
              <w:top w:val="single" w:sz="8" w:space="0" w:color="808080"/>
              <w:left w:val="nil"/>
              <w:bottom w:val="single" w:sz="8" w:space="0" w:color="808080"/>
              <w:right w:val="nil"/>
            </w:tcBorders>
            <w:shd w:val="clear" w:color="auto" w:fill="auto"/>
            <w:noWrap/>
            <w:vAlign w:val="bottom"/>
            <w:hideMark/>
          </w:tcPr>
          <w:p w14:paraId="70ED7F1A"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79%</w:t>
            </w:r>
          </w:p>
        </w:tc>
        <w:tc>
          <w:tcPr>
            <w:tcW w:w="2032" w:type="dxa"/>
            <w:tcBorders>
              <w:top w:val="single" w:sz="8" w:space="0" w:color="808080"/>
              <w:left w:val="nil"/>
              <w:bottom w:val="single" w:sz="8" w:space="0" w:color="808080"/>
              <w:right w:val="nil"/>
            </w:tcBorders>
            <w:shd w:val="clear" w:color="auto" w:fill="auto"/>
            <w:noWrap/>
            <w:vAlign w:val="bottom"/>
            <w:hideMark/>
          </w:tcPr>
          <w:p w14:paraId="6231FF34"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63%</w:t>
            </w:r>
          </w:p>
        </w:tc>
        <w:tc>
          <w:tcPr>
            <w:tcW w:w="1510" w:type="dxa"/>
            <w:tcBorders>
              <w:top w:val="single" w:sz="8" w:space="0" w:color="808080"/>
              <w:left w:val="nil"/>
              <w:bottom w:val="single" w:sz="8" w:space="0" w:color="808080"/>
              <w:right w:val="nil"/>
            </w:tcBorders>
            <w:shd w:val="clear" w:color="auto" w:fill="auto"/>
            <w:noWrap/>
            <w:vAlign w:val="bottom"/>
            <w:hideMark/>
          </w:tcPr>
          <w:p w14:paraId="33186A59"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68%</w:t>
            </w:r>
          </w:p>
        </w:tc>
        <w:tc>
          <w:tcPr>
            <w:tcW w:w="1740" w:type="dxa"/>
            <w:tcBorders>
              <w:top w:val="single" w:sz="8" w:space="0" w:color="808080"/>
              <w:left w:val="nil"/>
              <w:bottom w:val="single" w:sz="8" w:space="0" w:color="808080"/>
              <w:right w:val="nil"/>
            </w:tcBorders>
            <w:shd w:val="clear" w:color="auto" w:fill="auto"/>
            <w:noWrap/>
            <w:vAlign w:val="bottom"/>
            <w:hideMark/>
          </w:tcPr>
          <w:p w14:paraId="4AB4A6DB"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42%</w:t>
            </w:r>
          </w:p>
        </w:tc>
        <w:tc>
          <w:tcPr>
            <w:tcW w:w="1753" w:type="dxa"/>
            <w:tcBorders>
              <w:top w:val="single" w:sz="8" w:space="0" w:color="808080"/>
              <w:left w:val="nil"/>
              <w:bottom w:val="single" w:sz="8" w:space="0" w:color="808080"/>
              <w:right w:val="nil"/>
            </w:tcBorders>
            <w:shd w:val="clear" w:color="auto" w:fill="auto"/>
            <w:noWrap/>
            <w:vAlign w:val="bottom"/>
            <w:hideMark/>
          </w:tcPr>
          <w:p w14:paraId="0F720730"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53%</w:t>
            </w:r>
          </w:p>
        </w:tc>
      </w:tr>
      <w:tr w:rsidR="00F87069" w:rsidRPr="00572F95" w14:paraId="5D0C8378" w14:textId="77777777" w:rsidTr="00CB727C">
        <w:trPr>
          <w:trHeight w:val="411"/>
        </w:trPr>
        <w:tc>
          <w:tcPr>
            <w:tcW w:w="2800" w:type="dxa"/>
            <w:gridSpan w:val="3"/>
            <w:tcBorders>
              <w:top w:val="single" w:sz="8" w:space="0" w:color="808080"/>
              <w:left w:val="nil"/>
              <w:bottom w:val="single" w:sz="8" w:space="0" w:color="808080"/>
              <w:right w:val="nil"/>
            </w:tcBorders>
            <w:shd w:val="clear" w:color="auto" w:fill="auto"/>
            <w:vAlign w:val="center"/>
          </w:tcPr>
          <w:p w14:paraId="6F27C7D7"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 xml:space="preserve"> Percentage of students performing at an acceptable or exemplary level (target: 85%)</w:t>
            </w:r>
          </w:p>
          <w:p w14:paraId="642A6FE6" w14:textId="77777777" w:rsidR="00F87069" w:rsidRPr="00D330D7" w:rsidRDefault="00F87069" w:rsidP="00CB727C">
            <w:pPr>
              <w:rPr>
                <w:rFonts w:ascii="Verdana" w:hAnsi="Verdana"/>
                <w:iCs/>
                <w:color w:val="000080"/>
                <w:sz w:val="16"/>
                <w:szCs w:val="16"/>
              </w:rPr>
            </w:pPr>
            <w:r w:rsidRPr="00D330D7">
              <w:rPr>
                <w:rFonts w:ascii="Verdana" w:hAnsi="Verdana"/>
                <w:iCs/>
                <w:color w:val="000080"/>
                <w:sz w:val="16"/>
                <w:szCs w:val="16"/>
              </w:rPr>
              <w:t xml:space="preserve">Lieberman </w:t>
            </w:r>
          </w:p>
          <w:p w14:paraId="4B13C0DE" w14:textId="77777777" w:rsidR="00F87069" w:rsidRPr="00D330D7" w:rsidRDefault="00F87069" w:rsidP="00CB727C">
            <w:pPr>
              <w:rPr>
                <w:rFonts w:ascii="Verdana" w:hAnsi="Verdana"/>
                <w:iCs/>
                <w:color w:val="000080"/>
                <w:sz w:val="16"/>
                <w:szCs w:val="16"/>
              </w:rPr>
            </w:pPr>
            <w:r w:rsidRPr="00D330D7">
              <w:rPr>
                <w:rFonts w:ascii="Verdana" w:hAnsi="Verdana"/>
                <w:iCs/>
                <w:color w:val="000080"/>
                <w:sz w:val="16"/>
                <w:szCs w:val="16"/>
              </w:rPr>
              <w:t xml:space="preserve"> 2016 N=11</w:t>
            </w:r>
          </w:p>
        </w:tc>
        <w:tc>
          <w:tcPr>
            <w:tcW w:w="1383" w:type="dxa"/>
            <w:tcBorders>
              <w:top w:val="single" w:sz="8" w:space="0" w:color="808080"/>
              <w:left w:val="nil"/>
              <w:bottom w:val="single" w:sz="8" w:space="0" w:color="808080"/>
              <w:right w:val="nil"/>
            </w:tcBorders>
            <w:shd w:val="clear" w:color="auto" w:fill="auto"/>
            <w:noWrap/>
            <w:vAlign w:val="bottom"/>
          </w:tcPr>
          <w:p w14:paraId="4FDAD738"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73%</w:t>
            </w:r>
          </w:p>
        </w:tc>
        <w:tc>
          <w:tcPr>
            <w:tcW w:w="1797" w:type="dxa"/>
            <w:tcBorders>
              <w:top w:val="single" w:sz="8" w:space="0" w:color="808080"/>
              <w:left w:val="nil"/>
              <w:bottom w:val="single" w:sz="8" w:space="0" w:color="808080"/>
              <w:right w:val="nil"/>
            </w:tcBorders>
            <w:shd w:val="clear" w:color="auto" w:fill="auto"/>
            <w:noWrap/>
            <w:vAlign w:val="bottom"/>
          </w:tcPr>
          <w:p w14:paraId="197F5FA1"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82%</w:t>
            </w:r>
          </w:p>
        </w:tc>
        <w:tc>
          <w:tcPr>
            <w:tcW w:w="2032" w:type="dxa"/>
            <w:tcBorders>
              <w:top w:val="single" w:sz="8" w:space="0" w:color="808080"/>
              <w:left w:val="nil"/>
              <w:bottom w:val="single" w:sz="8" w:space="0" w:color="808080"/>
              <w:right w:val="nil"/>
            </w:tcBorders>
            <w:shd w:val="clear" w:color="auto" w:fill="auto"/>
            <w:noWrap/>
            <w:vAlign w:val="bottom"/>
          </w:tcPr>
          <w:p w14:paraId="468466A0"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82%</w:t>
            </w:r>
          </w:p>
        </w:tc>
        <w:tc>
          <w:tcPr>
            <w:tcW w:w="1510" w:type="dxa"/>
            <w:tcBorders>
              <w:top w:val="single" w:sz="8" w:space="0" w:color="808080"/>
              <w:left w:val="nil"/>
              <w:bottom w:val="single" w:sz="8" w:space="0" w:color="808080"/>
              <w:right w:val="nil"/>
            </w:tcBorders>
            <w:shd w:val="clear" w:color="auto" w:fill="auto"/>
            <w:noWrap/>
            <w:vAlign w:val="bottom"/>
          </w:tcPr>
          <w:p w14:paraId="6061D85F"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82%</w:t>
            </w:r>
          </w:p>
        </w:tc>
        <w:tc>
          <w:tcPr>
            <w:tcW w:w="1740" w:type="dxa"/>
            <w:tcBorders>
              <w:top w:val="single" w:sz="8" w:space="0" w:color="808080"/>
              <w:left w:val="nil"/>
              <w:bottom w:val="single" w:sz="8" w:space="0" w:color="808080"/>
              <w:right w:val="nil"/>
            </w:tcBorders>
            <w:shd w:val="clear" w:color="auto" w:fill="auto"/>
            <w:noWrap/>
            <w:vAlign w:val="bottom"/>
          </w:tcPr>
          <w:p w14:paraId="24B6A2F5"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82%</w:t>
            </w:r>
          </w:p>
        </w:tc>
        <w:tc>
          <w:tcPr>
            <w:tcW w:w="1753" w:type="dxa"/>
            <w:tcBorders>
              <w:top w:val="single" w:sz="8" w:space="0" w:color="808080"/>
              <w:left w:val="nil"/>
              <w:bottom w:val="single" w:sz="8" w:space="0" w:color="808080"/>
              <w:right w:val="nil"/>
            </w:tcBorders>
            <w:shd w:val="clear" w:color="auto" w:fill="auto"/>
            <w:noWrap/>
            <w:vAlign w:val="bottom"/>
          </w:tcPr>
          <w:p w14:paraId="0D9660CE"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73%</w:t>
            </w:r>
          </w:p>
        </w:tc>
      </w:tr>
      <w:tr w:rsidR="00F87069" w:rsidRPr="00572F95" w14:paraId="7BB248D9" w14:textId="77777777" w:rsidTr="00CB727C">
        <w:trPr>
          <w:trHeight w:val="411"/>
        </w:trPr>
        <w:tc>
          <w:tcPr>
            <w:tcW w:w="2800" w:type="dxa"/>
            <w:gridSpan w:val="3"/>
            <w:tcBorders>
              <w:top w:val="single" w:sz="8" w:space="0" w:color="808080"/>
              <w:left w:val="nil"/>
              <w:bottom w:val="single" w:sz="8" w:space="0" w:color="808080"/>
              <w:right w:val="nil"/>
            </w:tcBorders>
            <w:shd w:val="clear" w:color="auto" w:fill="auto"/>
            <w:vAlign w:val="center"/>
          </w:tcPr>
          <w:p w14:paraId="441C7B1E"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Percentage of students performing at an acceptable or exemplary level</w:t>
            </w:r>
          </w:p>
          <w:p w14:paraId="13AC16A7"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Lieberman 2017 N=14</w:t>
            </w:r>
          </w:p>
        </w:tc>
        <w:tc>
          <w:tcPr>
            <w:tcW w:w="1383" w:type="dxa"/>
            <w:tcBorders>
              <w:top w:val="single" w:sz="8" w:space="0" w:color="808080"/>
              <w:left w:val="nil"/>
              <w:bottom w:val="single" w:sz="8" w:space="0" w:color="808080"/>
              <w:right w:val="nil"/>
            </w:tcBorders>
            <w:shd w:val="clear" w:color="auto" w:fill="auto"/>
            <w:noWrap/>
            <w:vAlign w:val="bottom"/>
          </w:tcPr>
          <w:p w14:paraId="4BEDB599"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50%</w:t>
            </w:r>
          </w:p>
        </w:tc>
        <w:tc>
          <w:tcPr>
            <w:tcW w:w="1797" w:type="dxa"/>
            <w:tcBorders>
              <w:top w:val="single" w:sz="8" w:space="0" w:color="808080"/>
              <w:left w:val="nil"/>
              <w:bottom w:val="single" w:sz="8" w:space="0" w:color="808080"/>
              <w:right w:val="nil"/>
            </w:tcBorders>
            <w:shd w:val="clear" w:color="auto" w:fill="auto"/>
            <w:noWrap/>
            <w:vAlign w:val="bottom"/>
          </w:tcPr>
          <w:p w14:paraId="795C7982"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79%</w:t>
            </w:r>
          </w:p>
        </w:tc>
        <w:tc>
          <w:tcPr>
            <w:tcW w:w="2032" w:type="dxa"/>
            <w:tcBorders>
              <w:top w:val="single" w:sz="8" w:space="0" w:color="808080"/>
              <w:left w:val="nil"/>
              <w:bottom w:val="single" w:sz="8" w:space="0" w:color="808080"/>
              <w:right w:val="nil"/>
            </w:tcBorders>
            <w:shd w:val="clear" w:color="auto" w:fill="auto"/>
            <w:noWrap/>
            <w:vAlign w:val="bottom"/>
          </w:tcPr>
          <w:p w14:paraId="6BAE62A4"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36%</w:t>
            </w:r>
          </w:p>
        </w:tc>
        <w:tc>
          <w:tcPr>
            <w:tcW w:w="1510" w:type="dxa"/>
            <w:tcBorders>
              <w:top w:val="single" w:sz="8" w:space="0" w:color="808080"/>
              <w:left w:val="nil"/>
              <w:bottom w:val="single" w:sz="8" w:space="0" w:color="808080"/>
              <w:right w:val="nil"/>
            </w:tcBorders>
            <w:shd w:val="clear" w:color="auto" w:fill="auto"/>
            <w:noWrap/>
            <w:vAlign w:val="bottom"/>
          </w:tcPr>
          <w:p w14:paraId="1C0B1582"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50%</w:t>
            </w:r>
          </w:p>
        </w:tc>
        <w:tc>
          <w:tcPr>
            <w:tcW w:w="1740" w:type="dxa"/>
            <w:tcBorders>
              <w:top w:val="single" w:sz="8" w:space="0" w:color="808080"/>
              <w:left w:val="nil"/>
              <w:bottom w:val="single" w:sz="8" w:space="0" w:color="808080"/>
              <w:right w:val="nil"/>
            </w:tcBorders>
            <w:shd w:val="clear" w:color="auto" w:fill="auto"/>
            <w:noWrap/>
            <w:vAlign w:val="bottom"/>
          </w:tcPr>
          <w:p w14:paraId="7044CD4D"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29%</w:t>
            </w:r>
          </w:p>
        </w:tc>
        <w:tc>
          <w:tcPr>
            <w:tcW w:w="1753" w:type="dxa"/>
            <w:tcBorders>
              <w:top w:val="single" w:sz="8" w:space="0" w:color="808080"/>
              <w:left w:val="nil"/>
              <w:bottom w:val="single" w:sz="8" w:space="0" w:color="808080"/>
              <w:right w:val="nil"/>
            </w:tcBorders>
            <w:shd w:val="clear" w:color="auto" w:fill="auto"/>
            <w:noWrap/>
            <w:vAlign w:val="bottom"/>
          </w:tcPr>
          <w:p w14:paraId="1A850234"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29%</w:t>
            </w:r>
          </w:p>
        </w:tc>
      </w:tr>
      <w:tr w:rsidR="00F87069" w:rsidRPr="00572F95" w14:paraId="1F298FBC" w14:textId="77777777" w:rsidTr="00CB727C">
        <w:trPr>
          <w:trHeight w:val="411"/>
        </w:trPr>
        <w:tc>
          <w:tcPr>
            <w:tcW w:w="2800" w:type="dxa"/>
            <w:gridSpan w:val="3"/>
            <w:tcBorders>
              <w:top w:val="single" w:sz="8" w:space="0" w:color="808080"/>
              <w:left w:val="nil"/>
              <w:bottom w:val="single" w:sz="8" w:space="0" w:color="808080"/>
              <w:right w:val="nil"/>
            </w:tcBorders>
            <w:shd w:val="clear" w:color="auto" w:fill="auto"/>
            <w:vAlign w:val="center"/>
          </w:tcPr>
          <w:p w14:paraId="01A1A35F"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 xml:space="preserve">Percentage of students performing at an acceptable of exemplary level </w:t>
            </w:r>
          </w:p>
          <w:p w14:paraId="310534C7"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Dee 2018</w:t>
            </w:r>
          </w:p>
          <w:p w14:paraId="2FC671CA"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 xml:space="preserve">N=19 </w:t>
            </w:r>
          </w:p>
        </w:tc>
        <w:tc>
          <w:tcPr>
            <w:tcW w:w="1383" w:type="dxa"/>
            <w:tcBorders>
              <w:top w:val="single" w:sz="8" w:space="0" w:color="808080"/>
              <w:left w:val="nil"/>
              <w:bottom w:val="single" w:sz="8" w:space="0" w:color="808080"/>
              <w:right w:val="nil"/>
            </w:tcBorders>
            <w:shd w:val="clear" w:color="auto" w:fill="auto"/>
            <w:noWrap/>
            <w:vAlign w:val="bottom"/>
          </w:tcPr>
          <w:p w14:paraId="6B0819E6"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95%</w:t>
            </w:r>
          </w:p>
        </w:tc>
        <w:tc>
          <w:tcPr>
            <w:tcW w:w="1797" w:type="dxa"/>
            <w:tcBorders>
              <w:top w:val="single" w:sz="8" w:space="0" w:color="808080"/>
              <w:left w:val="nil"/>
              <w:bottom w:val="single" w:sz="8" w:space="0" w:color="808080"/>
              <w:right w:val="nil"/>
            </w:tcBorders>
            <w:shd w:val="clear" w:color="auto" w:fill="auto"/>
            <w:noWrap/>
            <w:vAlign w:val="bottom"/>
          </w:tcPr>
          <w:p w14:paraId="30D68800"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95%</w:t>
            </w:r>
          </w:p>
        </w:tc>
        <w:tc>
          <w:tcPr>
            <w:tcW w:w="2032" w:type="dxa"/>
            <w:tcBorders>
              <w:top w:val="single" w:sz="8" w:space="0" w:color="808080"/>
              <w:left w:val="nil"/>
              <w:bottom w:val="single" w:sz="8" w:space="0" w:color="808080"/>
              <w:right w:val="nil"/>
            </w:tcBorders>
            <w:shd w:val="clear" w:color="auto" w:fill="auto"/>
            <w:noWrap/>
            <w:vAlign w:val="bottom"/>
          </w:tcPr>
          <w:p w14:paraId="312C3866"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84%</w:t>
            </w:r>
          </w:p>
        </w:tc>
        <w:tc>
          <w:tcPr>
            <w:tcW w:w="1510" w:type="dxa"/>
            <w:tcBorders>
              <w:top w:val="single" w:sz="8" w:space="0" w:color="808080"/>
              <w:left w:val="nil"/>
              <w:bottom w:val="single" w:sz="8" w:space="0" w:color="808080"/>
              <w:right w:val="nil"/>
            </w:tcBorders>
            <w:shd w:val="clear" w:color="auto" w:fill="auto"/>
            <w:noWrap/>
            <w:vAlign w:val="bottom"/>
          </w:tcPr>
          <w:p w14:paraId="087C7713"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84%</w:t>
            </w:r>
          </w:p>
        </w:tc>
        <w:tc>
          <w:tcPr>
            <w:tcW w:w="1740" w:type="dxa"/>
            <w:tcBorders>
              <w:top w:val="single" w:sz="8" w:space="0" w:color="808080"/>
              <w:left w:val="nil"/>
              <w:bottom w:val="single" w:sz="8" w:space="0" w:color="808080"/>
              <w:right w:val="nil"/>
            </w:tcBorders>
            <w:shd w:val="clear" w:color="auto" w:fill="auto"/>
            <w:noWrap/>
            <w:vAlign w:val="bottom"/>
          </w:tcPr>
          <w:p w14:paraId="29F0DB76"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89%</w:t>
            </w:r>
          </w:p>
        </w:tc>
        <w:tc>
          <w:tcPr>
            <w:tcW w:w="1753" w:type="dxa"/>
            <w:tcBorders>
              <w:top w:val="single" w:sz="8" w:space="0" w:color="808080"/>
              <w:left w:val="nil"/>
              <w:bottom w:val="single" w:sz="8" w:space="0" w:color="808080"/>
              <w:right w:val="nil"/>
            </w:tcBorders>
            <w:shd w:val="clear" w:color="auto" w:fill="auto"/>
            <w:noWrap/>
            <w:vAlign w:val="bottom"/>
          </w:tcPr>
          <w:p w14:paraId="18200341" w14:textId="77777777" w:rsidR="00F87069" w:rsidRPr="00D330D7" w:rsidRDefault="00F87069" w:rsidP="00CB727C">
            <w:pPr>
              <w:jc w:val="center"/>
              <w:rPr>
                <w:rFonts w:ascii="Verdana" w:hAnsi="Verdana"/>
                <w:b/>
                <w:bCs/>
                <w:color w:val="FF0000"/>
                <w:sz w:val="16"/>
                <w:szCs w:val="16"/>
              </w:rPr>
            </w:pPr>
            <w:r w:rsidRPr="00D330D7">
              <w:rPr>
                <w:rFonts w:ascii="Verdana" w:hAnsi="Verdana"/>
                <w:b/>
                <w:bCs/>
                <w:color w:val="FF0000"/>
                <w:sz w:val="16"/>
                <w:szCs w:val="16"/>
              </w:rPr>
              <w:t xml:space="preserve">68% </w:t>
            </w:r>
          </w:p>
        </w:tc>
      </w:tr>
      <w:tr w:rsidR="00F87069" w:rsidRPr="00D330D7" w14:paraId="365DAACE" w14:textId="77777777" w:rsidTr="00CB727C">
        <w:trPr>
          <w:trHeight w:val="411"/>
        </w:trPr>
        <w:tc>
          <w:tcPr>
            <w:tcW w:w="2800" w:type="dxa"/>
            <w:gridSpan w:val="3"/>
            <w:tcBorders>
              <w:top w:val="single" w:sz="8" w:space="0" w:color="808080"/>
              <w:left w:val="nil"/>
              <w:bottom w:val="single" w:sz="8" w:space="0" w:color="808080"/>
              <w:right w:val="nil"/>
            </w:tcBorders>
            <w:shd w:val="clear" w:color="auto" w:fill="auto"/>
            <w:vAlign w:val="center"/>
          </w:tcPr>
          <w:p w14:paraId="187BDED7"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 xml:space="preserve">Percentage of students performing at an acceptable of exemplary level </w:t>
            </w:r>
          </w:p>
          <w:p w14:paraId="632092C7"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Dee 201</w:t>
            </w:r>
            <w:r>
              <w:rPr>
                <w:rFonts w:ascii="Verdana" w:hAnsi="Verdana"/>
                <w:i/>
                <w:iCs/>
                <w:color w:val="000080"/>
                <w:sz w:val="16"/>
                <w:szCs w:val="16"/>
              </w:rPr>
              <w:t>9</w:t>
            </w:r>
          </w:p>
          <w:p w14:paraId="73ABD0BB"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N=1</w:t>
            </w:r>
            <w:r>
              <w:rPr>
                <w:rFonts w:ascii="Verdana" w:hAnsi="Verdana"/>
                <w:i/>
                <w:iCs/>
                <w:color w:val="000080"/>
                <w:sz w:val="16"/>
                <w:szCs w:val="16"/>
              </w:rPr>
              <w:t>2</w:t>
            </w:r>
          </w:p>
        </w:tc>
        <w:tc>
          <w:tcPr>
            <w:tcW w:w="1383" w:type="dxa"/>
            <w:tcBorders>
              <w:top w:val="single" w:sz="8" w:space="0" w:color="808080"/>
              <w:left w:val="nil"/>
              <w:bottom w:val="single" w:sz="8" w:space="0" w:color="808080"/>
              <w:right w:val="nil"/>
            </w:tcBorders>
            <w:shd w:val="clear" w:color="auto" w:fill="auto"/>
            <w:noWrap/>
            <w:vAlign w:val="bottom"/>
          </w:tcPr>
          <w:p w14:paraId="21737A1D"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83.3%%</w:t>
            </w:r>
          </w:p>
        </w:tc>
        <w:tc>
          <w:tcPr>
            <w:tcW w:w="1797" w:type="dxa"/>
            <w:tcBorders>
              <w:top w:val="single" w:sz="8" w:space="0" w:color="808080"/>
              <w:left w:val="nil"/>
              <w:bottom w:val="single" w:sz="8" w:space="0" w:color="808080"/>
              <w:right w:val="nil"/>
            </w:tcBorders>
            <w:shd w:val="clear" w:color="auto" w:fill="auto"/>
            <w:noWrap/>
            <w:vAlign w:val="bottom"/>
          </w:tcPr>
          <w:p w14:paraId="66207ED4"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92%</w:t>
            </w:r>
          </w:p>
        </w:tc>
        <w:tc>
          <w:tcPr>
            <w:tcW w:w="2032" w:type="dxa"/>
            <w:tcBorders>
              <w:top w:val="single" w:sz="8" w:space="0" w:color="808080"/>
              <w:left w:val="nil"/>
              <w:bottom w:val="single" w:sz="8" w:space="0" w:color="808080"/>
              <w:right w:val="nil"/>
            </w:tcBorders>
            <w:shd w:val="clear" w:color="auto" w:fill="auto"/>
            <w:noWrap/>
            <w:vAlign w:val="bottom"/>
          </w:tcPr>
          <w:p w14:paraId="07AE721F"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83.3%</w:t>
            </w:r>
          </w:p>
        </w:tc>
        <w:tc>
          <w:tcPr>
            <w:tcW w:w="1510" w:type="dxa"/>
            <w:tcBorders>
              <w:top w:val="single" w:sz="8" w:space="0" w:color="808080"/>
              <w:left w:val="nil"/>
              <w:bottom w:val="single" w:sz="8" w:space="0" w:color="808080"/>
              <w:right w:val="nil"/>
            </w:tcBorders>
            <w:shd w:val="clear" w:color="auto" w:fill="auto"/>
            <w:noWrap/>
            <w:vAlign w:val="bottom"/>
          </w:tcPr>
          <w:p w14:paraId="4A5CC057"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67%</w:t>
            </w:r>
          </w:p>
        </w:tc>
        <w:tc>
          <w:tcPr>
            <w:tcW w:w="1740" w:type="dxa"/>
            <w:tcBorders>
              <w:top w:val="single" w:sz="8" w:space="0" w:color="808080"/>
              <w:left w:val="nil"/>
              <w:bottom w:val="single" w:sz="8" w:space="0" w:color="808080"/>
              <w:right w:val="nil"/>
            </w:tcBorders>
            <w:shd w:val="clear" w:color="auto" w:fill="auto"/>
            <w:noWrap/>
            <w:vAlign w:val="bottom"/>
          </w:tcPr>
          <w:p w14:paraId="634BA278"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67%</w:t>
            </w:r>
          </w:p>
        </w:tc>
        <w:tc>
          <w:tcPr>
            <w:tcW w:w="1753" w:type="dxa"/>
            <w:tcBorders>
              <w:top w:val="single" w:sz="8" w:space="0" w:color="808080"/>
              <w:left w:val="nil"/>
              <w:bottom w:val="single" w:sz="8" w:space="0" w:color="808080"/>
              <w:right w:val="nil"/>
            </w:tcBorders>
            <w:shd w:val="clear" w:color="auto" w:fill="auto"/>
            <w:noWrap/>
            <w:vAlign w:val="bottom"/>
          </w:tcPr>
          <w:p w14:paraId="67A4BFC4"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67%</w:t>
            </w:r>
            <w:r w:rsidRPr="00D330D7">
              <w:rPr>
                <w:rFonts w:ascii="Verdana" w:hAnsi="Verdana"/>
                <w:b/>
                <w:bCs/>
                <w:color w:val="FF0000"/>
                <w:sz w:val="16"/>
                <w:szCs w:val="16"/>
              </w:rPr>
              <w:t xml:space="preserve"> </w:t>
            </w:r>
          </w:p>
        </w:tc>
      </w:tr>
      <w:tr w:rsidR="00F87069" w:rsidRPr="00D330D7" w14:paraId="70A33724" w14:textId="77777777" w:rsidTr="00CB727C">
        <w:trPr>
          <w:trHeight w:val="411"/>
        </w:trPr>
        <w:tc>
          <w:tcPr>
            <w:tcW w:w="2800" w:type="dxa"/>
            <w:gridSpan w:val="3"/>
            <w:tcBorders>
              <w:top w:val="single" w:sz="8" w:space="0" w:color="808080"/>
              <w:left w:val="nil"/>
              <w:bottom w:val="single" w:sz="8" w:space="0" w:color="808080"/>
              <w:right w:val="nil"/>
            </w:tcBorders>
            <w:shd w:val="clear" w:color="auto" w:fill="auto"/>
            <w:vAlign w:val="center"/>
          </w:tcPr>
          <w:p w14:paraId="426E6A31"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 xml:space="preserve">Percentage of students performing at an acceptable of exemplary level </w:t>
            </w:r>
          </w:p>
          <w:p w14:paraId="20ECACF9" w14:textId="77777777" w:rsidR="00F87069" w:rsidRPr="00D330D7" w:rsidRDefault="00F87069" w:rsidP="00CB727C">
            <w:pPr>
              <w:rPr>
                <w:rFonts w:ascii="Verdana" w:hAnsi="Verdana"/>
                <w:i/>
                <w:iCs/>
                <w:color w:val="000080"/>
                <w:sz w:val="16"/>
                <w:szCs w:val="16"/>
              </w:rPr>
            </w:pPr>
            <w:r>
              <w:rPr>
                <w:rFonts w:ascii="Verdana" w:hAnsi="Verdana"/>
                <w:i/>
                <w:iCs/>
                <w:color w:val="000080"/>
                <w:sz w:val="16"/>
                <w:szCs w:val="16"/>
              </w:rPr>
              <w:t>Goodlett</w:t>
            </w:r>
            <w:r w:rsidRPr="00D330D7">
              <w:rPr>
                <w:rFonts w:ascii="Verdana" w:hAnsi="Verdana"/>
                <w:i/>
                <w:iCs/>
                <w:color w:val="000080"/>
                <w:sz w:val="16"/>
                <w:szCs w:val="16"/>
              </w:rPr>
              <w:t xml:space="preserve"> 20</w:t>
            </w:r>
            <w:r>
              <w:rPr>
                <w:rFonts w:ascii="Verdana" w:hAnsi="Verdana"/>
                <w:i/>
                <w:iCs/>
                <w:color w:val="000080"/>
                <w:sz w:val="16"/>
                <w:szCs w:val="16"/>
              </w:rPr>
              <w:t>20</w:t>
            </w:r>
          </w:p>
          <w:p w14:paraId="32B497C3" w14:textId="77777777" w:rsidR="00F87069" w:rsidRPr="00D330D7" w:rsidRDefault="00F87069" w:rsidP="00CB727C">
            <w:pPr>
              <w:rPr>
                <w:rFonts w:ascii="Verdana" w:hAnsi="Verdana"/>
                <w:i/>
                <w:iCs/>
                <w:color w:val="000080"/>
                <w:sz w:val="16"/>
                <w:szCs w:val="16"/>
              </w:rPr>
            </w:pPr>
            <w:r w:rsidRPr="00D330D7">
              <w:rPr>
                <w:rFonts w:ascii="Verdana" w:hAnsi="Verdana"/>
                <w:i/>
                <w:iCs/>
                <w:color w:val="000080"/>
                <w:sz w:val="16"/>
                <w:szCs w:val="16"/>
              </w:rPr>
              <w:t>N=1</w:t>
            </w:r>
            <w:r>
              <w:rPr>
                <w:rFonts w:ascii="Verdana" w:hAnsi="Verdana"/>
                <w:i/>
                <w:iCs/>
                <w:color w:val="000080"/>
                <w:sz w:val="16"/>
                <w:szCs w:val="16"/>
              </w:rPr>
              <w:t>2 (3 IN)</w:t>
            </w:r>
          </w:p>
        </w:tc>
        <w:tc>
          <w:tcPr>
            <w:tcW w:w="1383" w:type="dxa"/>
            <w:tcBorders>
              <w:top w:val="single" w:sz="8" w:space="0" w:color="808080"/>
              <w:left w:val="nil"/>
              <w:bottom w:val="single" w:sz="8" w:space="0" w:color="808080"/>
              <w:right w:val="nil"/>
            </w:tcBorders>
            <w:shd w:val="clear" w:color="auto" w:fill="auto"/>
            <w:noWrap/>
            <w:vAlign w:val="bottom"/>
          </w:tcPr>
          <w:p w14:paraId="552EDC5F"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75.0%%</w:t>
            </w:r>
          </w:p>
        </w:tc>
        <w:tc>
          <w:tcPr>
            <w:tcW w:w="1797" w:type="dxa"/>
            <w:tcBorders>
              <w:top w:val="single" w:sz="8" w:space="0" w:color="808080"/>
              <w:left w:val="nil"/>
              <w:bottom w:val="single" w:sz="8" w:space="0" w:color="808080"/>
              <w:right w:val="nil"/>
            </w:tcBorders>
            <w:shd w:val="clear" w:color="auto" w:fill="auto"/>
            <w:noWrap/>
            <w:vAlign w:val="bottom"/>
          </w:tcPr>
          <w:p w14:paraId="01C8FBC3"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66.6%</w:t>
            </w:r>
          </w:p>
        </w:tc>
        <w:tc>
          <w:tcPr>
            <w:tcW w:w="2032" w:type="dxa"/>
            <w:tcBorders>
              <w:top w:val="single" w:sz="8" w:space="0" w:color="808080"/>
              <w:left w:val="nil"/>
              <w:bottom w:val="single" w:sz="8" w:space="0" w:color="808080"/>
              <w:right w:val="nil"/>
            </w:tcBorders>
            <w:shd w:val="clear" w:color="auto" w:fill="auto"/>
            <w:noWrap/>
            <w:vAlign w:val="bottom"/>
          </w:tcPr>
          <w:p w14:paraId="166F13C0"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83.3%</w:t>
            </w:r>
          </w:p>
        </w:tc>
        <w:tc>
          <w:tcPr>
            <w:tcW w:w="1510" w:type="dxa"/>
            <w:tcBorders>
              <w:top w:val="single" w:sz="8" w:space="0" w:color="808080"/>
              <w:left w:val="nil"/>
              <w:bottom w:val="single" w:sz="8" w:space="0" w:color="808080"/>
              <w:right w:val="nil"/>
            </w:tcBorders>
            <w:shd w:val="clear" w:color="auto" w:fill="auto"/>
            <w:noWrap/>
            <w:vAlign w:val="bottom"/>
          </w:tcPr>
          <w:p w14:paraId="3E55712A"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75.0%</w:t>
            </w:r>
          </w:p>
        </w:tc>
        <w:tc>
          <w:tcPr>
            <w:tcW w:w="1740" w:type="dxa"/>
            <w:tcBorders>
              <w:top w:val="single" w:sz="8" w:space="0" w:color="808080"/>
              <w:left w:val="nil"/>
              <w:bottom w:val="single" w:sz="8" w:space="0" w:color="808080"/>
              <w:right w:val="nil"/>
            </w:tcBorders>
            <w:shd w:val="clear" w:color="auto" w:fill="auto"/>
            <w:noWrap/>
            <w:vAlign w:val="bottom"/>
          </w:tcPr>
          <w:p w14:paraId="6EE31C84"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83.3%</w:t>
            </w:r>
          </w:p>
        </w:tc>
        <w:tc>
          <w:tcPr>
            <w:tcW w:w="1753" w:type="dxa"/>
            <w:tcBorders>
              <w:top w:val="single" w:sz="8" w:space="0" w:color="808080"/>
              <w:left w:val="nil"/>
              <w:bottom w:val="single" w:sz="8" w:space="0" w:color="808080"/>
              <w:right w:val="nil"/>
            </w:tcBorders>
            <w:shd w:val="clear" w:color="auto" w:fill="auto"/>
            <w:noWrap/>
            <w:vAlign w:val="bottom"/>
          </w:tcPr>
          <w:p w14:paraId="19C9E001" w14:textId="77777777" w:rsidR="00F87069" w:rsidRPr="00D330D7" w:rsidRDefault="00F87069" w:rsidP="00CB727C">
            <w:pPr>
              <w:jc w:val="center"/>
              <w:rPr>
                <w:rFonts w:ascii="Verdana" w:hAnsi="Verdana"/>
                <w:b/>
                <w:bCs/>
                <w:color w:val="FF0000"/>
                <w:sz w:val="16"/>
                <w:szCs w:val="16"/>
              </w:rPr>
            </w:pPr>
            <w:r>
              <w:rPr>
                <w:rFonts w:ascii="Verdana" w:hAnsi="Verdana"/>
                <w:b/>
                <w:bCs/>
                <w:color w:val="FF0000"/>
                <w:sz w:val="16"/>
                <w:szCs w:val="16"/>
              </w:rPr>
              <w:t>50%</w:t>
            </w:r>
            <w:r w:rsidRPr="00D330D7">
              <w:rPr>
                <w:rFonts w:ascii="Verdana" w:hAnsi="Verdana"/>
                <w:b/>
                <w:bCs/>
                <w:color w:val="FF0000"/>
                <w:sz w:val="16"/>
                <w:szCs w:val="16"/>
              </w:rPr>
              <w:t xml:space="preserve"> </w:t>
            </w:r>
          </w:p>
        </w:tc>
      </w:tr>
    </w:tbl>
    <w:p w14:paraId="4087436F" w14:textId="77777777" w:rsidR="00F87069" w:rsidRDefault="00F87069" w:rsidP="00F87069"/>
    <w:p w14:paraId="2022192C" w14:textId="572C7510" w:rsidR="001A22AC" w:rsidRDefault="001A22AC"/>
    <w:p w14:paraId="5F93DCF9" w14:textId="46912774" w:rsidR="001A22AC" w:rsidRDefault="001A22AC"/>
    <w:p w14:paraId="49A375AA" w14:textId="1EE5E383" w:rsidR="001A22AC" w:rsidRDefault="001A22AC"/>
    <w:p w14:paraId="7455C984" w14:textId="77777777" w:rsidR="001A22AC" w:rsidRDefault="001A22AC"/>
    <w:p w14:paraId="5330D09B" w14:textId="77777777" w:rsidR="008F419D" w:rsidRDefault="00F1635F">
      <w:pPr>
        <w:rPr>
          <w:color w:val="FF0000"/>
        </w:rPr>
      </w:pPr>
      <w:r>
        <w:rPr>
          <w:color w:val="FF0000"/>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14:paraId="44B9E62E" w14:textId="77777777">
        <w:tc>
          <w:tcPr>
            <w:tcW w:w="12595" w:type="dxa"/>
          </w:tcPr>
          <w:p w14:paraId="12BF9D68" w14:textId="77777777" w:rsidR="008F419D" w:rsidRDefault="008F419D"/>
          <w:p w14:paraId="5C06631D" w14:textId="77777777" w:rsidR="008F419D" w:rsidRDefault="008F419D"/>
          <w:p w14:paraId="7C15428C" w14:textId="6FB725C3" w:rsidR="008F419D" w:rsidRDefault="00F54520">
            <w:r>
              <w:t xml:space="preserve">The Senior Seminar itself did not take place remotely, but </w:t>
            </w:r>
            <w:r w:rsidR="003367FE">
              <w:t xml:space="preserve">as in other classes, the overall stress of the pandemic may have slowed completion of student work.  </w:t>
            </w:r>
          </w:p>
          <w:p w14:paraId="56A6EE18" w14:textId="77777777" w:rsidR="008F419D" w:rsidRDefault="008F419D"/>
          <w:p w14:paraId="5D08E4A9" w14:textId="77777777" w:rsidR="008F419D" w:rsidRDefault="008F419D"/>
          <w:p w14:paraId="39390E59" w14:textId="77777777" w:rsidR="008F419D" w:rsidRDefault="008F419D"/>
          <w:p w14:paraId="5CE835D6" w14:textId="77777777" w:rsidR="008F419D" w:rsidRDefault="008F419D"/>
          <w:p w14:paraId="536633D9" w14:textId="77777777" w:rsidR="008F419D" w:rsidRDefault="008F419D"/>
          <w:p w14:paraId="12DFF542" w14:textId="77777777" w:rsidR="008F419D" w:rsidRDefault="008F419D"/>
          <w:p w14:paraId="34D0AE42" w14:textId="77777777" w:rsidR="008F419D" w:rsidRDefault="008F419D"/>
        </w:tc>
      </w:tr>
    </w:tbl>
    <w:p w14:paraId="2AC04223" w14:textId="77777777" w:rsidR="008F419D" w:rsidRDefault="00F1635F">
      <w:r>
        <w:rPr>
          <w:b/>
        </w:rPr>
        <w:lastRenderedPageBreak/>
        <w:t xml:space="preserve">Summary of Findings: </w:t>
      </w:r>
      <w:r>
        <w:t>Briefly summarize the results of the PLO assessments reported in Section II above combined with other relevant evidence gathered and show how these are being reviewed/discussed.  How are you “closing the loop”?</w:t>
      </w:r>
    </w:p>
    <w:p w14:paraId="2CB600DF" w14:textId="0F7AA12E" w:rsidR="008F419D" w:rsidRDefault="00F1635F">
      <w:pPr>
        <w:rPr>
          <w:color w:val="FF0000"/>
        </w:rPr>
      </w:pPr>
      <w:r>
        <w:rPr>
          <w:color w:val="FF0000"/>
        </w:rPr>
        <w:t xml:space="preserve">Please reflect on changes that the department has had to engage in given changes to teaching modality and especially capstone experiences. </w:t>
      </w:r>
    </w:p>
    <w:p w14:paraId="6E861423" w14:textId="28BF65EC" w:rsidR="003367FE" w:rsidRDefault="003367FE">
      <w:pPr>
        <w:rPr>
          <w:color w:val="FF0000"/>
        </w:rPr>
      </w:pPr>
    </w:p>
    <w:p w14:paraId="51B5D517" w14:textId="47BCC2B3" w:rsidR="003367FE" w:rsidRDefault="003367FE">
      <w:pPr>
        <w:rPr>
          <w:color w:val="FF0000"/>
        </w:rPr>
      </w:pPr>
    </w:p>
    <w:p w14:paraId="2F8623B9" w14:textId="481529C0" w:rsidR="003367FE" w:rsidRDefault="003367FE">
      <w:pPr>
        <w:rPr>
          <w:color w:val="FF0000"/>
        </w:rPr>
      </w:pPr>
    </w:p>
    <w:p w14:paraId="6EEF97C5" w14:textId="789E456B" w:rsidR="003367FE" w:rsidRPr="00CC2E88" w:rsidRDefault="003367FE">
      <w:pPr>
        <w:rPr>
          <w:color w:val="000000" w:themeColor="text1"/>
        </w:rPr>
      </w:pPr>
    </w:p>
    <w:p w14:paraId="6ADA0697" w14:textId="43533587" w:rsidR="003367FE" w:rsidRPr="00CC2E88" w:rsidRDefault="003367FE">
      <w:pPr>
        <w:rPr>
          <w:b/>
          <w:color w:val="000000" w:themeColor="text1"/>
        </w:rPr>
      </w:pPr>
      <w:r w:rsidRPr="00CC2E88">
        <w:rPr>
          <w:color w:val="000000" w:themeColor="text1"/>
        </w:rPr>
        <w:t>The assessment results broadly track with those from other years.  Overall, the data show a modest shortfall from the PLO</w:t>
      </w:r>
      <w:r w:rsidR="00CC2E88" w:rsidRPr="00CC2E88">
        <w:rPr>
          <w:color w:val="000000" w:themeColor="text1"/>
        </w:rPr>
        <w:t>s</w:t>
      </w:r>
      <w:r w:rsidRPr="00CC2E88">
        <w:rPr>
          <w:color w:val="000000" w:themeColor="text1"/>
        </w:rPr>
        <w:t>, but a significant gap in two areas: effective expression and citation, grammar, style, and formatting. The historians have identified possible reason for these gaps. These include small sample size and a curriculum that ends with one capstone option.  As an initial step, we are going to seek to close the loop by examining capstone requirements in History majors in Departments of similar size.</w:t>
      </w:r>
    </w:p>
    <w:p w14:paraId="5D4C41C7" w14:textId="77777777" w:rsidR="008F419D" w:rsidRDefault="008F419D">
      <w:pPr>
        <w:pBdr>
          <w:top w:val="nil"/>
          <w:left w:val="nil"/>
          <w:bottom w:val="nil"/>
          <w:right w:val="nil"/>
          <w:between w:val="nil"/>
        </w:pBdr>
        <w:ind w:left="450"/>
        <w:rPr>
          <w:b/>
          <w:color w:val="000000"/>
        </w:rPr>
      </w:pPr>
    </w:p>
    <w:p w14:paraId="5184562B" w14:textId="77777777" w:rsidR="008F419D" w:rsidRDefault="008F419D">
      <w:pPr>
        <w:pBdr>
          <w:top w:val="nil"/>
          <w:left w:val="nil"/>
          <w:bottom w:val="nil"/>
          <w:right w:val="nil"/>
          <w:between w:val="nil"/>
        </w:pBdr>
        <w:ind w:left="450"/>
        <w:rPr>
          <w:b/>
          <w:color w:val="000000"/>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14:paraId="63C9BC8B" w14:textId="77777777">
        <w:tc>
          <w:tcPr>
            <w:tcW w:w="3240" w:type="dxa"/>
            <w:shd w:val="clear" w:color="auto" w:fill="auto"/>
          </w:tcPr>
          <w:p w14:paraId="5CEA9885" w14:textId="77777777" w:rsidR="008F419D" w:rsidRDefault="00F1635F">
            <w:pPr>
              <w:pBdr>
                <w:top w:val="nil"/>
                <w:left w:val="nil"/>
                <w:bottom w:val="nil"/>
                <w:right w:val="nil"/>
                <w:between w:val="nil"/>
              </w:pBdr>
              <w:ind w:left="60" w:firstLine="30"/>
              <w:rPr>
                <w:b/>
                <w:color w:val="000000"/>
              </w:rPr>
            </w:pPr>
            <w:r>
              <w:rPr>
                <w:b/>
                <w:color w:val="000000"/>
              </w:rPr>
              <w:t>Reflection Prompt</w:t>
            </w:r>
          </w:p>
        </w:tc>
        <w:tc>
          <w:tcPr>
            <w:tcW w:w="8820" w:type="dxa"/>
            <w:shd w:val="clear" w:color="auto" w:fill="auto"/>
          </w:tcPr>
          <w:p w14:paraId="2EEA0B8C" w14:textId="77777777" w:rsidR="008F419D" w:rsidRDefault="00F1635F">
            <w:pPr>
              <w:pBdr>
                <w:top w:val="nil"/>
                <w:left w:val="nil"/>
                <w:bottom w:val="nil"/>
                <w:right w:val="nil"/>
                <w:between w:val="nil"/>
              </w:pBdr>
              <w:ind w:left="450"/>
              <w:rPr>
                <w:b/>
                <w:color w:val="000000"/>
              </w:rPr>
            </w:pPr>
            <w:r>
              <w:rPr>
                <w:b/>
                <w:color w:val="000000"/>
              </w:rPr>
              <w:t>Narrative Response</w:t>
            </w:r>
          </w:p>
        </w:tc>
      </w:tr>
      <w:tr w:rsidR="008F419D" w14:paraId="2F030C0C" w14:textId="77777777">
        <w:tc>
          <w:tcPr>
            <w:tcW w:w="3240" w:type="dxa"/>
            <w:shd w:val="clear" w:color="auto" w:fill="auto"/>
          </w:tcPr>
          <w:p w14:paraId="4D5313A9" w14:textId="77777777" w:rsidR="008F419D" w:rsidRDefault="00F1635F">
            <w:pPr>
              <w:pBdr>
                <w:top w:val="nil"/>
                <w:left w:val="nil"/>
                <w:bottom w:val="nil"/>
                <w:right w:val="nil"/>
                <w:between w:val="nil"/>
              </w:pBdr>
              <w:ind w:left="60" w:firstLine="30"/>
              <w:rPr>
                <w:b/>
                <w:color w:val="000000"/>
              </w:rPr>
            </w:pPr>
            <w:r>
              <w:rPr>
                <w:b/>
                <w:color w:val="000000"/>
              </w:rPr>
              <w:t>Other than GPA, what data/ evidence is used to determine that graduates have achieved the stated outcomes for the degree? (e.g., capstone course, portfolio review, licensure examination)</w:t>
            </w:r>
          </w:p>
        </w:tc>
        <w:tc>
          <w:tcPr>
            <w:tcW w:w="8820" w:type="dxa"/>
            <w:shd w:val="clear" w:color="auto" w:fill="auto"/>
          </w:tcPr>
          <w:p w14:paraId="07261B35" w14:textId="77777777" w:rsidR="008F419D" w:rsidRDefault="008F419D">
            <w:pPr>
              <w:pBdr>
                <w:top w:val="nil"/>
                <w:left w:val="nil"/>
                <w:bottom w:val="nil"/>
                <w:right w:val="nil"/>
                <w:between w:val="nil"/>
              </w:pBdr>
              <w:ind w:left="450"/>
              <w:rPr>
                <w:b/>
                <w:color w:val="000000"/>
              </w:rPr>
            </w:pPr>
          </w:p>
          <w:p w14:paraId="5BEE6771" w14:textId="77777777" w:rsidR="008F419D" w:rsidRDefault="008F419D">
            <w:pPr>
              <w:pBdr>
                <w:top w:val="nil"/>
                <w:left w:val="nil"/>
                <w:bottom w:val="nil"/>
                <w:right w:val="nil"/>
                <w:between w:val="nil"/>
              </w:pBdr>
              <w:ind w:left="450"/>
              <w:rPr>
                <w:b/>
                <w:color w:val="000000"/>
              </w:rPr>
            </w:pPr>
          </w:p>
          <w:p w14:paraId="640333D0" w14:textId="77777777" w:rsidR="008F419D" w:rsidRPr="003367FE" w:rsidRDefault="008F419D">
            <w:pPr>
              <w:pBdr>
                <w:top w:val="nil"/>
                <w:left w:val="nil"/>
                <w:bottom w:val="nil"/>
                <w:right w:val="nil"/>
                <w:between w:val="nil"/>
              </w:pBdr>
              <w:ind w:left="450"/>
              <w:rPr>
                <w:bCs/>
                <w:color w:val="000000"/>
              </w:rPr>
            </w:pPr>
          </w:p>
          <w:p w14:paraId="69E7A3A1" w14:textId="534B6BFD" w:rsidR="008F419D" w:rsidRPr="003367FE" w:rsidRDefault="003367FE">
            <w:pPr>
              <w:pBdr>
                <w:top w:val="nil"/>
                <w:left w:val="nil"/>
                <w:bottom w:val="nil"/>
                <w:right w:val="nil"/>
                <w:between w:val="nil"/>
              </w:pBdr>
              <w:ind w:left="450"/>
              <w:rPr>
                <w:bCs/>
                <w:color w:val="000000"/>
              </w:rPr>
            </w:pPr>
            <w:r w:rsidRPr="003367FE">
              <w:rPr>
                <w:bCs/>
                <w:color w:val="000000"/>
              </w:rPr>
              <w:t>Assessment focuses on the capstone course (senior seminar).</w:t>
            </w:r>
          </w:p>
          <w:p w14:paraId="767D34FF" w14:textId="77777777" w:rsidR="008F419D" w:rsidRDefault="008F419D">
            <w:pPr>
              <w:pBdr>
                <w:top w:val="nil"/>
                <w:left w:val="nil"/>
                <w:bottom w:val="nil"/>
                <w:right w:val="nil"/>
                <w:between w:val="nil"/>
              </w:pBdr>
              <w:ind w:left="450"/>
              <w:rPr>
                <w:b/>
                <w:color w:val="000000"/>
              </w:rPr>
            </w:pPr>
          </w:p>
          <w:p w14:paraId="3C670EDA" w14:textId="77777777" w:rsidR="008F419D" w:rsidRDefault="008F419D">
            <w:pPr>
              <w:pBdr>
                <w:top w:val="nil"/>
                <w:left w:val="nil"/>
                <w:bottom w:val="nil"/>
                <w:right w:val="nil"/>
                <w:between w:val="nil"/>
              </w:pBdr>
              <w:ind w:left="450"/>
              <w:rPr>
                <w:b/>
                <w:color w:val="000000"/>
              </w:rPr>
            </w:pPr>
          </w:p>
          <w:p w14:paraId="58B1908B" w14:textId="77777777" w:rsidR="008F419D" w:rsidRDefault="008F419D">
            <w:pPr>
              <w:pBdr>
                <w:top w:val="nil"/>
                <w:left w:val="nil"/>
                <w:bottom w:val="nil"/>
                <w:right w:val="nil"/>
                <w:between w:val="nil"/>
              </w:pBdr>
              <w:ind w:left="450"/>
              <w:rPr>
                <w:b/>
                <w:color w:val="000000"/>
              </w:rPr>
            </w:pPr>
          </w:p>
        </w:tc>
      </w:tr>
      <w:tr w:rsidR="008F419D" w14:paraId="05AEB59B" w14:textId="77777777">
        <w:tc>
          <w:tcPr>
            <w:tcW w:w="3240" w:type="dxa"/>
            <w:shd w:val="clear" w:color="auto" w:fill="auto"/>
          </w:tcPr>
          <w:p w14:paraId="22F20340" w14:textId="77777777" w:rsidR="008F419D" w:rsidRDefault="00F1635F">
            <w:pPr>
              <w:pBdr>
                <w:top w:val="nil"/>
                <w:left w:val="nil"/>
                <w:bottom w:val="nil"/>
                <w:right w:val="nil"/>
                <w:between w:val="nil"/>
              </w:pBdr>
              <w:ind w:left="450"/>
              <w:rPr>
                <w:b/>
                <w:color w:val="000000"/>
              </w:rPr>
            </w:pPr>
            <w:r>
              <w:rPr>
                <w:b/>
                <w:color w:val="000000"/>
              </w:rPr>
              <w:t xml:space="preserve">Who interprets the evidence? </w:t>
            </w:r>
          </w:p>
          <w:p w14:paraId="39736E64" w14:textId="77777777" w:rsidR="008F419D" w:rsidRDefault="00F1635F">
            <w:pPr>
              <w:pBdr>
                <w:top w:val="nil"/>
                <w:left w:val="nil"/>
                <w:bottom w:val="nil"/>
                <w:right w:val="nil"/>
                <w:between w:val="nil"/>
              </w:pBdr>
              <w:ind w:left="450"/>
              <w:rPr>
                <w:b/>
                <w:color w:val="000000"/>
              </w:rPr>
            </w:pPr>
            <w:r>
              <w:rPr>
                <w:b/>
                <w:color w:val="000000"/>
              </w:rPr>
              <w:t>What is the process?</w:t>
            </w:r>
          </w:p>
          <w:p w14:paraId="1C5EB863" w14:textId="77777777" w:rsidR="008F419D" w:rsidRDefault="00F1635F">
            <w:pPr>
              <w:pBdr>
                <w:top w:val="nil"/>
                <w:left w:val="nil"/>
                <w:bottom w:val="nil"/>
                <w:right w:val="nil"/>
                <w:between w:val="nil"/>
              </w:pBdr>
              <w:ind w:left="446"/>
              <w:rPr>
                <w:b/>
                <w:color w:val="000000"/>
              </w:rPr>
            </w:pPr>
            <w:r>
              <w:rPr>
                <w:b/>
                <w:color w:val="000000"/>
              </w:rPr>
              <w:t>(e.g. annually by the curriculum committee)</w:t>
            </w:r>
          </w:p>
        </w:tc>
        <w:tc>
          <w:tcPr>
            <w:tcW w:w="8820" w:type="dxa"/>
            <w:shd w:val="clear" w:color="auto" w:fill="auto"/>
          </w:tcPr>
          <w:p w14:paraId="78D4816F" w14:textId="77777777" w:rsidR="008F419D" w:rsidRDefault="008F419D">
            <w:pPr>
              <w:pBdr>
                <w:top w:val="nil"/>
                <w:left w:val="nil"/>
                <w:bottom w:val="nil"/>
                <w:right w:val="nil"/>
                <w:between w:val="nil"/>
              </w:pBdr>
              <w:ind w:left="446"/>
              <w:rPr>
                <w:b/>
                <w:color w:val="000000"/>
              </w:rPr>
            </w:pPr>
          </w:p>
          <w:p w14:paraId="0B766681" w14:textId="77777777" w:rsidR="008F419D" w:rsidRDefault="008F419D">
            <w:pPr>
              <w:pBdr>
                <w:top w:val="nil"/>
                <w:left w:val="nil"/>
                <w:bottom w:val="nil"/>
                <w:right w:val="nil"/>
                <w:between w:val="nil"/>
              </w:pBdr>
              <w:ind w:left="446"/>
              <w:rPr>
                <w:b/>
                <w:color w:val="000000"/>
              </w:rPr>
            </w:pPr>
          </w:p>
          <w:p w14:paraId="58471AFC" w14:textId="563F60C1" w:rsidR="008F419D" w:rsidRPr="003367FE" w:rsidRDefault="003367FE">
            <w:pPr>
              <w:pBdr>
                <w:top w:val="nil"/>
                <w:left w:val="nil"/>
                <w:bottom w:val="nil"/>
                <w:right w:val="nil"/>
                <w:between w:val="nil"/>
              </w:pBdr>
              <w:ind w:left="446"/>
              <w:rPr>
                <w:bCs/>
                <w:color w:val="000000"/>
              </w:rPr>
            </w:pPr>
            <w:r w:rsidRPr="003367FE">
              <w:rPr>
                <w:bCs/>
                <w:color w:val="000000"/>
              </w:rPr>
              <w:t xml:space="preserve">The Historians interpret the evidence annually. </w:t>
            </w:r>
          </w:p>
          <w:p w14:paraId="3AE31142" w14:textId="77777777" w:rsidR="008F419D" w:rsidRDefault="008F419D">
            <w:pPr>
              <w:pBdr>
                <w:top w:val="nil"/>
                <w:left w:val="nil"/>
                <w:bottom w:val="nil"/>
                <w:right w:val="nil"/>
                <w:between w:val="nil"/>
              </w:pBdr>
              <w:ind w:left="446"/>
              <w:rPr>
                <w:b/>
                <w:color w:val="000000"/>
              </w:rPr>
            </w:pPr>
          </w:p>
          <w:p w14:paraId="3419F768" w14:textId="77777777" w:rsidR="008F419D" w:rsidRDefault="008F419D">
            <w:pPr>
              <w:pBdr>
                <w:top w:val="nil"/>
                <w:left w:val="nil"/>
                <w:bottom w:val="nil"/>
                <w:right w:val="nil"/>
                <w:between w:val="nil"/>
              </w:pBdr>
              <w:ind w:left="446"/>
              <w:rPr>
                <w:b/>
                <w:color w:val="000000"/>
              </w:rPr>
            </w:pPr>
          </w:p>
          <w:p w14:paraId="63350FDE" w14:textId="77777777" w:rsidR="008F419D" w:rsidRDefault="008F419D">
            <w:pPr>
              <w:pBdr>
                <w:top w:val="nil"/>
                <w:left w:val="nil"/>
                <w:bottom w:val="nil"/>
                <w:right w:val="nil"/>
                <w:between w:val="nil"/>
              </w:pBdr>
              <w:ind w:left="446"/>
              <w:rPr>
                <w:b/>
                <w:color w:val="000000"/>
              </w:rPr>
            </w:pPr>
          </w:p>
        </w:tc>
      </w:tr>
      <w:tr w:rsidR="008F419D" w14:paraId="61F366BD" w14:textId="77777777">
        <w:tc>
          <w:tcPr>
            <w:tcW w:w="3240" w:type="dxa"/>
            <w:shd w:val="clear" w:color="auto" w:fill="auto"/>
          </w:tcPr>
          <w:p w14:paraId="1A79BBC0" w14:textId="77777777" w:rsidR="008F419D" w:rsidRDefault="00F1635F">
            <w:pPr>
              <w:pBdr>
                <w:top w:val="nil"/>
                <w:left w:val="nil"/>
                <w:bottom w:val="nil"/>
                <w:right w:val="nil"/>
                <w:between w:val="nil"/>
              </w:pBdr>
              <w:ind w:left="446"/>
              <w:rPr>
                <w:b/>
                <w:color w:val="000000"/>
              </w:rPr>
            </w:pPr>
            <w:r>
              <w:rPr>
                <w:b/>
                <w:color w:val="000000"/>
              </w:rPr>
              <w:lastRenderedPageBreak/>
              <w:t>What changes have been made as a result of using the data/evidence? (close the loop)</w:t>
            </w:r>
          </w:p>
        </w:tc>
        <w:tc>
          <w:tcPr>
            <w:tcW w:w="8820" w:type="dxa"/>
            <w:shd w:val="clear" w:color="auto" w:fill="auto"/>
          </w:tcPr>
          <w:p w14:paraId="4B247051" w14:textId="77777777" w:rsidR="008F419D" w:rsidRPr="00CC7D40" w:rsidRDefault="008F419D">
            <w:pPr>
              <w:pBdr>
                <w:top w:val="nil"/>
                <w:left w:val="nil"/>
                <w:bottom w:val="nil"/>
                <w:right w:val="nil"/>
                <w:between w:val="nil"/>
              </w:pBdr>
              <w:ind w:left="446"/>
              <w:rPr>
                <w:bCs/>
                <w:color w:val="000000"/>
              </w:rPr>
            </w:pPr>
          </w:p>
          <w:p w14:paraId="4FF5BCC6" w14:textId="499C1C14" w:rsidR="008F419D" w:rsidRPr="00CC7D40" w:rsidRDefault="00CC7D40">
            <w:pPr>
              <w:pBdr>
                <w:top w:val="nil"/>
                <w:left w:val="nil"/>
                <w:bottom w:val="nil"/>
                <w:right w:val="nil"/>
                <w:between w:val="nil"/>
              </w:pBdr>
              <w:ind w:left="446"/>
              <w:rPr>
                <w:bCs/>
                <w:color w:val="000000"/>
              </w:rPr>
            </w:pPr>
            <w:r w:rsidRPr="00CC7D40">
              <w:rPr>
                <w:bCs/>
                <w:color w:val="000000"/>
              </w:rPr>
              <w:t>We previously revised the 2</w:t>
            </w:r>
            <w:r w:rsidRPr="00CC7D40">
              <w:rPr>
                <w:bCs/>
                <w:color w:val="000000"/>
                <w:vertAlign w:val="superscript"/>
              </w:rPr>
              <w:t>nd</w:t>
            </w:r>
            <w:r w:rsidRPr="00CC7D40">
              <w:rPr>
                <w:bCs/>
                <w:color w:val="000000"/>
              </w:rPr>
              <w:t>-year methods course. We will now be looking at models for the 4</w:t>
            </w:r>
            <w:r w:rsidRPr="00CC7D40">
              <w:rPr>
                <w:bCs/>
                <w:color w:val="000000"/>
                <w:vertAlign w:val="superscript"/>
              </w:rPr>
              <w:t>th</w:t>
            </w:r>
            <w:r w:rsidRPr="00CC7D40">
              <w:rPr>
                <w:bCs/>
                <w:color w:val="000000"/>
              </w:rPr>
              <w:t>-year methods class from similar institutions.</w:t>
            </w:r>
          </w:p>
          <w:p w14:paraId="2157E09B" w14:textId="77777777" w:rsidR="008F419D" w:rsidRDefault="008F419D">
            <w:pPr>
              <w:pBdr>
                <w:top w:val="nil"/>
                <w:left w:val="nil"/>
                <w:bottom w:val="nil"/>
                <w:right w:val="nil"/>
                <w:between w:val="nil"/>
              </w:pBdr>
              <w:ind w:left="446"/>
              <w:rPr>
                <w:b/>
                <w:color w:val="000000"/>
              </w:rPr>
            </w:pPr>
          </w:p>
          <w:p w14:paraId="43506AA2" w14:textId="77777777" w:rsidR="008F419D" w:rsidRDefault="008F419D">
            <w:pPr>
              <w:pBdr>
                <w:top w:val="nil"/>
                <w:left w:val="nil"/>
                <w:bottom w:val="nil"/>
                <w:right w:val="nil"/>
                <w:between w:val="nil"/>
              </w:pBdr>
              <w:ind w:left="446"/>
              <w:rPr>
                <w:b/>
                <w:color w:val="000000"/>
              </w:rPr>
            </w:pPr>
          </w:p>
          <w:p w14:paraId="7F1797E6" w14:textId="77777777" w:rsidR="008F419D" w:rsidRDefault="008F419D">
            <w:pPr>
              <w:pBdr>
                <w:top w:val="nil"/>
                <w:left w:val="nil"/>
                <w:bottom w:val="nil"/>
                <w:right w:val="nil"/>
                <w:between w:val="nil"/>
              </w:pBdr>
              <w:ind w:left="446"/>
              <w:rPr>
                <w:b/>
                <w:color w:val="000000"/>
              </w:rPr>
            </w:pPr>
          </w:p>
          <w:p w14:paraId="472B4498" w14:textId="77777777" w:rsidR="008F419D" w:rsidRDefault="008F419D">
            <w:pPr>
              <w:pBdr>
                <w:top w:val="nil"/>
                <w:left w:val="nil"/>
                <w:bottom w:val="nil"/>
                <w:right w:val="nil"/>
                <w:between w:val="nil"/>
              </w:pBdr>
              <w:ind w:left="446"/>
              <w:rPr>
                <w:b/>
                <w:color w:val="000000"/>
              </w:rPr>
            </w:pPr>
          </w:p>
        </w:tc>
      </w:tr>
    </w:tbl>
    <w:p w14:paraId="51B95399" w14:textId="77777777" w:rsidR="008F419D" w:rsidRDefault="008F419D">
      <w:pPr>
        <w:rPr>
          <w:b/>
          <w:sz w:val="28"/>
          <w:szCs w:val="28"/>
        </w:rPr>
      </w:pPr>
    </w:p>
    <w:p w14:paraId="4DC906D9" w14:textId="77777777" w:rsidR="008F419D" w:rsidRDefault="008F419D">
      <w:pPr>
        <w:rPr>
          <w:b/>
          <w:sz w:val="28"/>
          <w:szCs w:val="28"/>
        </w:rPr>
      </w:pPr>
    </w:p>
    <w:p w14:paraId="34188CBF" w14:textId="77777777" w:rsidR="008F419D" w:rsidRDefault="008F419D">
      <w:pPr>
        <w:rPr>
          <w:b/>
          <w:sz w:val="28"/>
          <w:szCs w:val="28"/>
        </w:rPr>
      </w:pPr>
    </w:p>
    <w:p w14:paraId="2CDC5407"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Assessment Plan for Program/Department</w:t>
      </w:r>
    </w:p>
    <w:p w14:paraId="1B9065D0" w14:textId="04EE1119" w:rsidR="008F419D" w:rsidRDefault="00F1635F">
      <w:pPr>
        <w:numPr>
          <w:ilvl w:val="0"/>
          <w:numId w:val="4"/>
        </w:numPr>
        <w:pBdr>
          <w:top w:val="nil"/>
          <w:left w:val="nil"/>
          <w:bottom w:val="nil"/>
          <w:right w:val="nil"/>
          <w:between w:val="nil"/>
        </w:pBdr>
        <w:rPr>
          <w:color w:val="000000"/>
        </w:rPr>
      </w:pPr>
      <w:r>
        <w:rPr>
          <w:color w:val="000000"/>
        </w:rPr>
        <w:t>Insert the program or department Assessment Plan</w:t>
      </w:r>
    </w:p>
    <w:p w14:paraId="3C1299CA" w14:textId="30A2AC95" w:rsidR="00CC7D40" w:rsidRDefault="00CC7D40" w:rsidP="00CC7D40">
      <w:pPr>
        <w:pBdr>
          <w:top w:val="nil"/>
          <w:left w:val="nil"/>
          <w:bottom w:val="nil"/>
          <w:right w:val="nil"/>
          <w:between w:val="nil"/>
        </w:pBdr>
        <w:rPr>
          <w:color w:val="000000"/>
        </w:rPr>
      </w:pPr>
    </w:p>
    <w:p w14:paraId="23397078" w14:textId="77777777" w:rsidR="00CC7D40" w:rsidRPr="008451E1" w:rsidRDefault="00CC7D40" w:rsidP="00CC7D40">
      <w:pPr>
        <w:rPr>
          <w:sz w:val="22"/>
          <w:u w:val="single"/>
        </w:rPr>
      </w:pPr>
      <w:r w:rsidRPr="008451E1">
        <w:rPr>
          <w:sz w:val="22"/>
          <w:u w:val="single"/>
        </w:rPr>
        <w:t>PROGRAM OBJECTIVES &amp; OUTCOMES</w:t>
      </w:r>
    </w:p>
    <w:p w14:paraId="6D9C6B35" w14:textId="77777777" w:rsidR="00CC7D40" w:rsidRPr="008451E1" w:rsidRDefault="00CC7D40" w:rsidP="00CC7D40">
      <w:pPr>
        <w:rPr>
          <w:sz w:val="22"/>
        </w:rPr>
      </w:pPr>
      <w:r w:rsidRPr="008451E1">
        <w:rPr>
          <w:sz w:val="22"/>
        </w:rPr>
        <w:t>The program objectives for the B.A. and B.S. in History are to encourage the development of historical knowledge, reasoning, and research skills, as well as communication skills.  Specific program outcomes are identified below.</w:t>
      </w:r>
    </w:p>
    <w:p w14:paraId="24C9B243" w14:textId="77777777" w:rsidR="00CC7D40" w:rsidRPr="008451E1" w:rsidRDefault="00CC7D40" w:rsidP="00CC7D40">
      <w:pPr>
        <w:rPr>
          <w:sz w:val="22"/>
        </w:rPr>
      </w:pPr>
    </w:p>
    <w:p w14:paraId="68C87E4B" w14:textId="77777777" w:rsidR="00CC7D40" w:rsidRDefault="00CC7D40" w:rsidP="00CC7D40">
      <w:pPr>
        <w:rPr>
          <w:sz w:val="22"/>
          <w:u w:val="single"/>
        </w:rPr>
      </w:pPr>
      <w:r w:rsidRPr="008451E1">
        <w:rPr>
          <w:sz w:val="22"/>
          <w:u w:val="single"/>
        </w:rPr>
        <w:t>ASSESSMENTS</w:t>
      </w:r>
    </w:p>
    <w:p w14:paraId="6EA1E7CC" w14:textId="77777777" w:rsidR="00CC7D40" w:rsidRPr="007544E5" w:rsidRDefault="00CC7D40" w:rsidP="00CC7D40">
      <w:pPr>
        <w:rPr>
          <w:sz w:val="22"/>
        </w:rPr>
      </w:pPr>
      <w:r w:rsidRPr="007544E5">
        <w:rPr>
          <w:sz w:val="22"/>
        </w:rPr>
        <w:t>History 2020 Exit Survey Fall semester</w:t>
      </w:r>
    </w:p>
    <w:p w14:paraId="5446742B" w14:textId="77777777" w:rsidR="00CC7D40" w:rsidRDefault="00CC7D40" w:rsidP="00CC7D40">
      <w:pPr>
        <w:rPr>
          <w:sz w:val="22"/>
        </w:rPr>
      </w:pPr>
      <w:r w:rsidRPr="007544E5">
        <w:rPr>
          <w:sz w:val="22"/>
        </w:rPr>
        <w:t>History 2021 Exit Survey Spring semester</w:t>
      </w:r>
    </w:p>
    <w:p w14:paraId="2DE38797" w14:textId="77777777" w:rsidR="00CC7D40" w:rsidRPr="007544E5" w:rsidRDefault="00CC7D40" w:rsidP="00CC7D40">
      <w:pPr>
        <w:rPr>
          <w:sz w:val="22"/>
        </w:rPr>
      </w:pPr>
    </w:p>
    <w:p w14:paraId="0CD569E6" w14:textId="77777777" w:rsidR="00CC7D40" w:rsidRPr="008451E1" w:rsidRDefault="00CC7D40" w:rsidP="00CC7D40">
      <w:pPr>
        <w:rPr>
          <w:sz w:val="22"/>
        </w:rPr>
      </w:pPr>
      <w:r w:rsidRPr="008451E1">
        <w:rPr>
          <w:sz w:val="22"/>
        </w:rPr>
        <w:t xml:space="preserve">Graduating seniors </w:t>
      </w:r>
    </w:p>
    <w:p w14:paraId="724C5F50" w14:textId="77777777" w:rsidR="00CC7D40" w:rsidRPr="008451E1" w:rsidRDefault="00CC7D40" w:rsidP="00CC7D40">
      <w:pPr>
        <w:rPr>
          <w:sz w:val="22"/>
        </w:rPr>
      </w:pPr>
      <w:r w:rsidRPr="008451E1">
        <w:rPr>
          <w:sz w:val="22"/>
        </w:rPr>
        <w:t>HIST 4500 Research Paper Rubric (corresponds to program objectives)</w:t>
      </w:r>
    </w:p>
    <w:p w14:paraId="76F17A31" w14:textId="77777777" w:rsidR="00CC7D40" w:rsidRPr="008451E1" w:rsidRDefault="00CC7D40" w:rsidP="00CC7D40">
      <w:pPr>
        <w:rPr>
          <w:sz w:val="22"/>
        </w:rPr>
      </w:pPr>
      <w:r w:rsidRPr="008451E1">
        <w:rPr>
          <w:sz w:val="22"/>
        </w:rPr>
        <w:t>HIST 4500 Exit Survey.doc</w:t>
      </w:r>
    </w:p>
    <w:p w14:paraId="28E9AD01" w14:textId="77777777" w:rsidR="00CC7D40" w:rsidRPr="008451E1" w:rsidRDefault="00CC7D40" w:rsidP="00CC7D40">
      <w:pPr>
        <w:rPr>
          <w:sz w:val="22"/>
        </w:rPr>
      </w:pPr>
    </w:p>
    <w:p w14:paraId="279EB4F0" w14:textId="77777777" w:rsidR="00CC7D40" w:rsidRPr="008451E1" w:rsidRDefault="00CC7D40" w:rsidP="00CC7D40">
      <w:pPr>
        <w:rPr>
          <w:sz w:val="22"/>
          <w:u w:val="single"/>
        </w:rPr>
      </w:pPr>
      <w:r w:rsidRPr="008451E1">
        <w:rPr>
          <w:sz w:val="22"/>
          <w:u w:val="single"/>
        </w:rPr>
        <w:t>INTENDED STUDENT OUTCOMES</w:t>
      </w:r>
    </w:p>
    <w:p w14:paraId="0E903029" w14:textId="77777777" w:rsidR="00CC7D40" w:rsidRPr="008451E1" w:rsidRDefault="00CC7D40" w:rsidP="00CC7D40">
      <w:pPr>
        <w:pStyle w:val="ListParagraph"/>
        <w:numPr>
          <w:ilvl w:val="0"/>
          <w:numId w:val="10"/>
        </w:numPr>
        <w:spacing w:after="0"/>
        <w:rPr>
          <w:rFonts w:ascii="Times New Roman" w:hAnsi="Times New Roman"/>
        </w:rPr>
      </w:pPr>
      <w:r w:rsidRPr="008451E1">
        <w:rPr>
          <w:rFonts w:ascii="Times New Roman" w:hAnsi="Times New Roman"/>
        </w:rPr>
        <w:t>At least 85% of students will have a major GPA of 3.0 or higher.</w:t>
      </w:r>
    </w:p>
    <w:p w14:paraId="4C94479F" w14:textId="77777777" w:rsidR="00CC7D40" w:rsidRPr="008451E1" w:rsidRDefault="00CC7D40" w:rsidP="00CC7D40"/>
    <w:p w14:paraId="6F8C7779" w14:textId="77777777" w:rsidR="00CC7D40" w:rsidRPr="008451E1" w:rsidRDefault="00CC7D40" w:rsidP="00CC7D40">
      <w:pPr>
        <w:pStyle w:val="ListParagraph"/>
        <w:numPr>
          <w:ilvl w:val="0"/>
          <w:numId w:val="10"/>
        </w:numPr>
        <w:spacing w:after="0"/>
        <w:rPr>
          <w:rFonts w:ascii="Times New Roman" w:hAnsi="Times New Roman"/>
        </w:rPr>
      </w:pPr>
      <w:r w:rsidRPr="008451E1">
        <w:rPr>
          <w:rFonts w:ascii="Times New Roman" w:hAnsi="Times New Roman"/>
        </w:rPr>
        <w:t>At least 85% of students completing the HIST 4500 Senior Seminar research paper will perform at an acceptable (3) or exemplary (4) level on each of the six elements of the Research Paper Rubric. These six elements align with program outcomes 2a, 2b, 2c, 3a, and 3b.</w:t>
      </w:r>
    </w:p>
    <w:p w14:paraId="7AD05F8E" w14:textId="77777777" w:rsidR="00CC7D40" w:rsidRPr="008451E1" w:rsidRDefault="00CC7D40" w:rsidP="00CC7D40">
      <w:pPr>
        <w:rPr>
          <w:sz w:val="22"/>
        </w:rPr>
      </w:pPr>
    </w:p>
    <w:p w14:paraId="26EEBB81" w14:textId="77777777" w:rsidR="00CC7D40" w:rsidRPr="008451E1" w:rsidRDefault="00CC7D40" w:rsidP="00CC7D40">
      <w:pPr>
        <w:pStyle w:val="ListParagraph"/>
        <w:numPr>
          <w:ilvl w:val="0"/>
          <w:numId w:val="10"/>
        </w:numPr>
        <w:spacing w:after="0"/>
        <w:rPr>
          <w:rFonts w:ascii="Times New Roman" w:hAnsi="Times New Roman"/>
        </w:rPr>
      </w:pPr>
      <w:r w:rsidRPr="008451E1">
        <w:rPr>
          <w:rFonts w:ascii="Times New Roman" w:hAnsi="Times New Roman"/>
        </w:rPr>
        <w:t>At least 85% of respondents on the HIST 4500 Exit Survey will respond with “Strongly Agree” (4) or “Agree” (3) to General Impression About the History Major and The Goals of the History Major.</w:t>
      </w:r>
    </w:p>
    <w:p w14:paraId="2F9C1383" w14:textId="77777777" w:rsidR="00CC7D40" w:rsidRPr="008451E1" w:rsidRDefault="00CC7D40" w:rsidP="00CC7D40">
      <w:pPr>
        <w:rPr>
          <w:sz w:val="22"/>
        </w:rPr>
      </w:pPr>
    </w:p>
    <w:p w14:paraId="11A565A7" w14:textId="77777777" w:rsidR="00CC7D40" w:rsidRPr="008451E1" w:rsidRDefault="00CC7D40" w:rsidP="00CC7D40">
      <w:pPr>
        <w:rPr>
          <w:sz w:val="22"/>
          <w:u w:val="single"/>
        </w:rPr>
      </w:pPr>
      <w:r w:rsidRPr="008451E1">
        <w:rPr>
          <w:sz w:val="22"/>
          <w:u w:val="single"/>
        </w:rPr>
        <w:lastRenderedPageBreak/>
        <w:t>PROGRAM REVIEW CYCLE</w:t>
      </w:r>
    </w:p>
    <w:p w14:paraId="11398213" w14:textId="77777777" w:rsidR="00CC7D40" w:rsidRPr="008451E1" w:rsidRDefault="00CC7D40" w:rsidP="00CC7D40">
      <w:pPr>
        <w:ind w:left="1440" w:hanging="1440"/>
        <w:rPr>
          <w:sz w:val="22"/>
        </w:rPr>
      </w:pPr>
      <w:r w:rsidRPr="008451E1">
        <w:rPr>
          <w:sz w:val="22"/>
        </w:rPr>
        <w:t>Fall</w:t>
      </w:r>
      <w:r w:rsidRPr="008451E1">
        <w:rPr>
          <w:sz w:val="22"/>
        </w:rPr>
        <w:tab/>
        <w:t xml:space="preserve">Collect and tabulate HIST 4500 data and </w:t>
      </w:r>
      <w:r>
        <w:rPr>
          <w:sz w:val="22"/>
        </w:rPr>
        <w:t xml:space="preserve"> History 2020 data</w:t>
      </w:r>
    </w:p>
    <w:p w14:paraId="663FD48A" w14:textId="77777777" w:rsidR="00CC7D40" w:rsidRPr="008451E1" w:rsidRDefault="00CC7D40" w:rsidP="00CC7D40">
      <w:pPr>
        <w:ind w:left="1440" w:hanging="1440"/>
        <w:rPr>
          <w:sz w:val="22"/>
        </w:rPr>
      </w:pPr>
    </w:p>
    <w:p w14:paraId="39C99078" w14:textId="77777777" w:rsidR="00CC7D40" w:rsidRDefault="00CC7D40" w:rsidP="00CC7D40">
      <w:pPr>
        <w:ind w:left="1440" w:hanging="1440"/>
        <w:rPr>
          <w:sz w:val="22"/>
        </w:rPr>
      </w:pPr>
      <w:r w:rsidRPr="008451E1">
        <w:rPr>
          <w:sz w:val="22"/>
        </w:rPr>
        <w:t xml:space="preserve">Spring </w:t>
      </w:r>
      <w:r w:rsidRPr="008451E1">
        <w:rPr>
          <w:sz w:val="22"/>
        </w:rPr>
        <w:tab/>
      </w:r>
      <w:r>
        <w:rPr>
          <w:sz w:val="22"/>
        </w:rPr>
        <w:t>Collect and tabulate History 2021 data</w:t>
      </w:r>
    </w:p>
    <w:p w14:paraId="04B81960" w14:textId="77777777" w:rsidR="00CC7D40" w:rsidRPr="008451E1" w:rsidRDefault="00CC7D40" w:rsidP="00CC7D40">
      <w:pPr>
        <w:ind w:left="1440"/>
        <w:rPr>
          <w:sz w:val="22"/>
        </w:rPr>
      </w:pPr>
      <w:r w:rsidRPr="008451E1">
        <w:rPr>
          <w:sz w:val="22"/>
        </w:rPr>
        <w:t>At the May Historians’ Retreat complete the “Data Review and Analysis” form, which identifies what may be learned from the data and what actions will be taken.</w:t>
      </w:r>
    </w:p>
    <w:p w14:paraId="25B219D2" w14:textId="77777777" w:rsidR="00CC7D40" w:rsidRPr="008451E1" w:rsidRDefault="00CC7D40" w:rsidP="00CC7D40">
      <w:pPr>
        <w:rPr>
          <w:sz w:val="22"/>
        </w:rPr>
      </w:pPr>
    </w:p>
    <w:p w14:paraId="3C954BA1" w14:textId="77777777" w:rsidR="00CC7D40" w:rsidRPr="008451E1" w:rsidRDefault="00CC7D40" w:rsidP="00CC7D40">
      <w:pPr>
        <w:jc w:val="center"/>
        <w:rPr>
          <w:b/>
          <w:sz w:val="22"/>
        </w:rPr>
      </w:pPr>
      <w:r w:rsidRPr="008451E1">
        <w:rPr>
          <w:b/>
          <w:sz w:val="22"/>
        </w:rPr>
        <w:t>Program Outcomes</w:t>
      </w:r>
    </w:p>
    <w:p w14:paraId="46833E1F" w14:textId="77777777" w:rsidR="00CC7D40" w:rsidRPr="008451E1" w:rsidRDefault="00CC7D40" w:rsidP="00CC7D40">
      <w:pPr>
        <w:rPr>
          <w:sz w:val="22"/>
        </w:rPr>
      </w:pPr>
      <w:r w:rsidRPr="008451E1">
        <w:rPr>
          <w:b/>
          <w:sz w:val="22"/>
        </w:rPr>
        <w:t>1. Historical Knowledge</w:t>
      </w:r>
      <w:r w:rsidRPr="008451E1">
        <w:rPr>
          <w:sz w:val="22"/>
        </w:rPr>
        <w:t xml:space="preserve">  </w:t>
      </w:r>
    </w:p>
    <w:p w14:paraId="33F314E9" w14:textId="77777777" w:rsidR="00CC7D40" w:rsidRPr="008451E1" w:rsidRDefault="00CC7D40" w:rsidP="00CC7D40">
      <w:pPr>
        <w:rPr>
          <w:sz w:val="22"/>
        </w:rPr>
      </w:pPr>
      <w:r w:rsidRPr="008451E1">
        <w:rPr>
          <w:sz w:val="22"/>
        </w:rPr>
        <w:t>Graduates of the history program should understand the diversity of human experience in the past, as well as the nature of the historical enterprise.  Specifically, graduates should demonstrate that they can:</w:t>
      </w:r>
    </w:p>
    <w:p w14:paraId="0F760CD5" w14:textId="77777777" w:rsidR="00CC7D40" w:rsidRPr="008451E1" w:rsidRDefault="00CC7D40" w:rsidP="00CC7D40">
      <w:pPr>
        <w:numPr>
          <w:ilvl w:val="0"/>
          <w:numId w:val="7"/>
        </w:numPr>
        <w:rPr>
          <w:sz w:val="22"/>
        </w:rPr>
      </w:pPr>
      <w:r w:rsidRPr="008451E1">
        <w:rPr>
          <w:sz w:val="22"/>
        </w:rPr>
        <w:t>explain the historical development and significance of important events, institutions, and ideas in United States and world history;</w:t>
      </w:r>
    </w:p>
    <w:p w14:paraId="3ED70738" w14:textId="77777777" w:rsidR="00CC7D40" w:rsidRPr="008451E1" w:rsidRDefault="00CC7D40" w:rsidP="00CC7D40">
      <w:pPr>
        <w:numPr>
          <w:ilvl w:val="0"/>
          <w:numId w:val="7"/>
        </w:numPr>
        <w:rPr>
          <w:sz w:val="22"/>
        </w:rPr>
      </w:pPr>
      <w:r w:rsidRPr="008451E1">
        <w:rPr>
          <w:sz w:val="22"/>
        </w:rPr>
        <w:t>apply different approaches to and methods of historical study.</w:t>
      </w:r>
    </w:p>
    <w:p w14:paraId="5A3CBFE4" w14:textId="77777777" w:rsidR="00CC7D40" w:rsidRPr="008451E1" w:rsidRDefault="00CC7D40" w:rsidP="00CC7D40">
      <w:pPr>
        <w:rPr>
          <w:sz w:val="22"/>
        </w:rPr>
      </w:pPr>
    </w:p>
    <w:p w14:paraId="679A71C8" w14:textId="77777777" w:rsidR="00CC7D40" w:rsidRPr="008451E1" w:rsidRDefault="00CC7D40" w:rsidP="00CC7D40">
      <w:pPr>
        <w:rPr>
          <w:sz w:val="22"/>
        </w:rPr>
      </w:pPr>
      <w:r w:rsidRPr="008451E1">
        <w:rPr>
          <w:b/>
          <w:sz w:val="22"/>
        </w:rPr>
        <w:t>2. Historical Reasoning and Research</w:t>
      </w:r>
    </w:p>
    <w:p w14:paraId="2B0BEB56" w14:textId="77777777" w:rsidR="00CC7D40" w:rsidRPr="008451E1" w:rsidRDefault="00CC7D40" w:rsidP="00CC7D40">
      <w:pPr>
        <w:rPr>
          <w:sz w:val="22"/>
        </w:rPr>
      </w:pPr>
      <w:r w:rsidRPr="008451E1">
        <w:rPr>
          <w:sz w:val="22"/>
        </w:rPr>
        <w:t>Graduates of the history program should understand the nature of historical interpretation, the variety of historical sources, and the structure of historical arguments.  Specifically, graduates should demonstrate that they can:</w:t>
      </w:r>
    </w:p>
    <w:p w14:paraId="03500861" w14:textId="77777777" w:rsidR="00CC7D40" w:rsidRPr="008451E1" w:rsidRDefault="00CC7D40" w:rsidP="00CC7D40">
      <w:pPr>
        <w:numPr>
          <w:ilvl w:val="0"/>
          <w:numId w:val="8"/>
        </w:numPr>
        <w:rPr>
          <w:sz w:val="22"/>
        </w:rPr>
      </w:pPr>
      <w:r w:rsidRPr="008451E1">
        <w:rPr>
          <w:sz w:val="22"/>
        </w:rPr>
        <w:t>pose a significant research question about history;</w:t>
      </w:r>
    </w:p>
    <w:p w14:paraId="305E2551" w14:textId="77777777" w:rsidR="00CC7D40" w:rsidRPr="008451E1" w:rsidRDefault="00CC7D40" w:rsidP="00CC7D40">
      <w:pPr>
        <w:numPr>
          <w:ilvl w:val="0"/>
          <w:numId w:val="8"/>
        </w:numPr>
        <w:rPr>
          <w:sz w:val="22"/>
        </w:rPr>
      </w:pPr>
      <w:r w:rsidRPr="008451E1">
        <w:rPr>
          <w:sz w:val="22"/>
        </w:rPr>
        <w:t>locate, explain, evaluate, and utilize information from and about the past to answer a research question;</w:t>
      </w:r>
    </w:p>
    <w:p w14:paraId="26CA511F" w14:textId="77777777" w:rsidR="00CC7D40" w:rsidRPr="008451E1" w:rsidRDefault="00CC7D40" w:rsidP="00CC7D40">
      <w:pPr>
        <w:numPr>
          <w:ilvl w:val="0"/>
          <w:numId w:val="8"/>
        </w:numPr>
        <w:rPr>
          <w:sz w:val="22"/>
        </w:rPr>
      </w:pPr>
      <w:r w:rsidRPr="008451E1">
        <w:rPr>
          <w:sz w:val="22"/>
        </w:rPr>
        <w:t xml:space="preserve">interpret a variety of primary sources, evaluate secondary sources, and utilize both types of sources to support a historical argument. </w:t>
      </w:r>
    </w:p>
    <w:p w14:paraId="3A96E1B0" w14:textId="77777777" w:rsidR="00CC7D40" w:rsidRPr="008451E1" w:rsidRDefault="00CC7D40" w:rsidP="00CC7D40">
      <w:pPr>
        <w:rPr>
          <w:sz w:val="22"/>
        </w:rPr>
      </w:pPr>
    </w:p>
    <w:p w14:paraId="495CE518" w14:textId="77777777" w:rsidR="00CC7D40" w:rsidRPr="008451E1" w:rsidRDefault="00CC7D40" w:rsidP="00CC7D40">
      <w:pPr>
        <w:rPr>
          <w:sz w:val="22"/>
        </w:rPr>
      </w:pPr>
      <w:r w:rsidRPr="008451E1">
        <w:rPr>
          <w:b/>
          <w:sz w:val="22"/>
        </w:rPr>
        <w:t>3. Communication</w:t>
      </w:r>
    </w:p>
    <w:p w14:paraId="0BCDA07D" w14:textId="77777777" w:rsidR="00CC7D40" w:rsidRPr="008451E1" w:rsidRDefault="00CC7D40" w:rsidP="00CC7D40">
      <w:pPr>
        <w:rPr>
          <w:sz w:val="22"/>
        </w:rPr>
      </w:pPr>
      <w:r w:rsidRPr="008451E1">
        <w:rPr>
          <w:sz w:val="22"/>
        </w:rPr>
        <w:t>Graduates of the history program should be able to demonstrate that they are critical readers and writers of history.  Specifically, graduates should demonstrate that they have:</w:t>
      </w:r>
    </w:p>
    <w:p w14:paraId="6A929BEC" w14:textId="77777777" w:rsidR="00CC7D40" w:rsidRPr="008451E1" w:rsidRDefault="00CC7D40" w:rsidP="00CC7D40">
      <w:pPr>
        <w:numPr>
          <w:ilvl w:val="0"/>
          <w:numId w:val="9"/>
        </w:numPr>
        <w:rPr>
          <w:sz w:val="22"/>
        </w:rPr>
      </w:pPr>
      <w:r w:rsidRPr="008451E1">
        <w:rPr>
          <w:sz w:val="22"/>
        </w:rPr>
        <w:t>mastered the written and oral forms of communication appropriate to history, such as the critical review, analytical summaries of historical events and arguments, and the research paper</w:t>
      </w:r>
    </w:p>
    <w:p w14:paraId="157495A3" w14:textId="77777777" w:rsidR="00CC7D40" w:rsidRPr="008451E1" w:rsidRDefault="00CC7D40" w:rsidP="00CC7D40">
      <w:pPr>
        <w:numPr>
          <w:ilvl w:val="0"/>
          <w:numId w:val="9"/>
        </w:numPr>
        <w:rPr>
          <w:sz w:val="22"/>
        </w:rPr>
      </w:pPr>
      <w:r w:rsidRPr="008451E1">
        <w:rPr>
          <w:sz w:val="22"/>
        </w:rPr>
        <w:t>enhanced their computer literacy through use and creation of web-based materials</w:t>
      </w:r>
    </w:p>
    <w:p w14:paraId="6BC38D91" w14:textId="481AF1C8" w:rsidR="00CC7D40" w:rsidRDefault="00CC7D40" w:rsidP="00CC7D40">
      <w:pPr>
        <w:pBdr>
          <w:top w:val="nil"/>
          <w:left w:val="nil"/>
          <w:bottom w:val="nil"/>
          <w:right w:val="nil"/>
          <w:between w:val="nil"/>
        </w:pBdr>
        <w:rPr>
          <w:color w:val="000000"/>
        </w:rPr>
      </w:pPr>
    </w:p>
    <w:p w14:paraId="4CBA541B" w14:textId="77777777" w:rsidR="00CC7D40" w:rsidRDefault="00CC7D40" w:rsidP="00CC7D40">
      <w:pPr>
        <w:pBdr>
          <w:top w:val="nil"/>
          <w:left w:val="nil"/>
          <w:bottom w:val="nil"/>
          <w:right w:val="nil"/>
          <w:between w:val="nil"/>
        </w:pBdr>
        <w:rPr>
          <w:color w:val="000000"/>
        </w:rPr>
      </w:pPr>
    </w:p>
    <w:p w14:paraId="0D9EAB2A" w14:textId="77777777" w:rsidR="008F419D" w:rsidRDefault="00F1635F">
      <w:pPr>
        <w:numPr>
          <w:ilvl w:val="0"/>
          <w:numId w:val="4"/>
        </w:numPr>
        <w:pBdr>
          <w:top w:val="nil"/>
          <w:left w:val="nil"/>
          <w:bottom w:val="nil"/>
          <w:right w:val="nil"/>
          <w:between w:val="nil"/>
        </w:pBdr>
        <w:rPr>
          <w:color w:val="000000"/>
        </w:rPr>
      </w:pPr>
      <w:r>
        <w:rPr>
          <w:color w:val="000000"/>
        </w:rPr>
        <w:t>Explain any changes in the assessment plan including new or revised PLOs, new assessments that the program/department plans to implement and new targets or goals set for student success.</w:t>
      </w:r>
    </w:p>
    <w:p w14:paraId="1B19327E" w14:textId="77777777" w:rsidR="008F419D" w:rsidRDefault="00F1635F">
      <w:pPr>
        <w:numPr>
          <w:ilvl w:val="0"/>
          <w:numId w:val="4"/>
        </w:numPr>
        <w:pBdr>
          <w:top w:val="nil"/>
          <w:left w:val="nil"/>
          <w:bottom w:val="nil"/>
          <w:right w:val="nil"/>
          <w:between w:val="nil"/>
        </w:pBdr>
        <w:spacing w:after="120"/>
        <w:rPr>
          <w:color w:val="000000"/>
        </w:rPr>
      </w:pPr>
      <w:r>
        <w:rPr>
          <w:color w:val="000000"/>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14:anchorId="1AF22434" wp14:editId="5663901E">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EB4273"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w14:anchorId="1AF22434"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">
                <v:stroke startarrowwidth="narrow" startarrowlength="short" endarrowwidth="narrow" endarrowlength="short"/>
                <v:textbox inset="2.53958mm,1.2694mm,2.53958mm,1.2694mm">
                  <w:txbxContent>
                    <w:p w14:paraId="02EB4273"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30B2C326" w14:textId="77777777" w:rsidR="008F419D" w:rsidRDefault="00F1635F">
      <w:pPr>
        <w:ind w:left="4320"/>
      </w:pPr>
      <w:r>
        <w:t>Yes</w:t>
      </w:r>
    </w:p>
    <w:p w14:paraId="54F54532"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Program Review Action Plan or External Accreditation Action Letter/Report</w:t>
      </w:r>
    </w:p>
    <w:p w14:paraId="606C7870" w14:textId="77777777" w:rsidR="008F419D" w:rsidRDefault="00F1635F">
      <w:pPr>
        <w:ind w:left="1170"/>
        <w:rPr>
          <w:i/>
          <w:sz w:val="20"/>
          <w:szCs w:val="20"/>
        </w:rPr>
      </w:pPr>
      <w:r>
        <w:rPr>
          <w:i/>
          <w:sz w:val="20"/>
          <w:szCs w:val="20"/>
        </w:rPr>
        <w:lastRenderedPageBreak/>
        <w:t>Annual Reflection/Follow-up on Action Plan from last Program Review or external accreditation (only complete the table that is appropriate for your program)</w:t>
      </w:r>
    </w:p>
    <w:p w14:paraId="3C554265" w14:textId="77777777" w:rsidR="008F419D" w:rsidRDefault="00F1635F">
      <w:pPr>
        <w:numPr>
          <w:ilvl w:val="1"/>
          <w:numId w:val="3"/>
        </w:numPr>
        <w:pBdr>
          <w:top w:val="nil"/>
          <w:left w:val="nil"/>
          <w:bottom w:val="nil"/>
          <w:right w:val="nil"/>
          <w:between w:val="nil"/>
        </w:pBdr>
        <w:rPr>
          <w:b/>
          <w:color w:val="000000"/>
        </w:rPr>
      </w:pPr>
      <w:r>
        <w:rPr>
          <w:b/>
          <w:color w:val="000000"/>
        </w:rPr>
        <w:t>Programs that fall under Program Review:</w:t>
      </w:r>
    </w:p>
    <w:p w14:paraId="2DE0F123" w14:textId="71F66372" w:rsidR="008F419D" w:rsidRDefault="00F1635F">
      <w:pPr>
        <w:numPr>
          <w:ilvl w:val="2"/>
          <w:numId w:val="3"/>
        </w:numPr>
        <w:pBdr>
          <w:top w:val="nil"/>
          <w:left w:val="nil"/>
          <w:bottom w:val="nil"/>
          <w:right w:val="nil"/>
          <w:between w:val="nil"/>
        </w:pBdr>
        <w:rPr>
          <w:color w:val="000000"/>
        </w:rPr>
      </w:pPr>
      <w:r>
        <w:rPr>
          <w:color w:val="000000"/>
        </w:rPr>
        <w:t>Date of most recent Review:</w:t>
      </w:r>
      <w:r w:rsidR="00B90C48">
        <w:rPr>
          <w:color w:val="000000"/>
        </w:rPr>
        <w:t xml:space="preserve"> </w:t>
      </w:r>
      <w:r w:rsidR="00B90C48">
        <w:t>Spring 2018</w:t>
      </w:r>
    </w:p>
    <w:p w14:paraId="298F9A64" w14:textId="77777777" w:rsidR="008F419D" w:rsidRDefault="00F1635F">
      <w:pPr>
        <w:numPr>
          <w:ilvl w:val="2"/>
          <w:numId w:val="3"/>
        </w:numPr>
        <w:pBdr>
          <w:top w:val="nil"/>
          <w:left w:val="nil"/>
          <w:bottom w:val="nil"/>
          <w:right w:val="nil"/>
          <w:between w:val="nil"/>
        </w:pBdr>
        <w:rPr>
          <w:color w:val="000000"/>
        </w:rPr>
      </w:pPr>
      <w:r>
        <w:rPr>
          <w:color w:val="000000"/>
        </w:rPr>
        <w:t>Insert the Action Plan table from your last Program Review and give any progress towards completing the tasks or achieving targets set forth in the plan.</w:t>
      </w:r>
    </w:p>
    <w:p w14:paraId="095AEEEE" w14:textId="77777777" w:rsidR="00CC2E88" w:rsidRDefault="00CC2E88" w:rsidP="00CC2E88">
      <w:pPr>
        <w:pStyle w:val="ListParagraph"/>
        <w:spacing w:after="0"/>
        <w:ind w:left="1170" w:firstLine="0"/>
      </w:pPr>
    </w:p>
    <w:p w14:paraId="008CCABA" w14:textId="77777777" w:rsidR="00CC2E88" w:rsidRDefault="00CC2E88" w:rsidP="00CC2E88"/>
    <w:tbl>
      <w:tblPr>
        <w:tblStyle w:val="TableGrid"/>
        <w:tblW w:w="0" w:type="auto"/>
        <w:tblLook w:val="04A0" w:firstRow="1" w:lastRow="0" w:firstColumn="1" w:lastColumn="0" w:noHBand="0" w:noVBand="1"/>
      </w:tblPr>
      <w:tblGrid>
        <w:gridCol w:w="1977"/>
        <w:gridCol w:w="1296"/>
        <w:gridCol w:w="1256"/>
        <w:gridCol w:w="1245"/>
        <w:gridCol w:w="1230"/>
        <w:gridCol w:w="1066"/>
        <w:gridCol w:w="2065"/>
      </w:tblGrid>
      <w:tr w:rsidR="00CC2E88" w14:paraId="1F0DDE7D" w14:textId="77777777" w:rsidTr="00CB727C">
        <w:tc>
          <w:tcPr>
            <w:tcW w:w="1964" w:type="dxa"/>
          </w:tcPr>
          <w:p w14:paraId="3449DFC4" w14:textId="77777777" w:rsidR="00CC2E88" w:rsidRPr="00E54F13" w:rsidRDefault="00CC2E88" w:rsidP="00CB727C">
            <w:pPr>
              <w:rPr>
                <w:sz w:val="18"/>
                <w:szCs w:val="18"/>
              </w:rPr>
            </w:pPr>
            <w:r w:rsidRPr="00E54F13">
              <w:rPr>
                <w:sz w:val="18"/>
                <w:szCs w:val="18"/>
              </w:rPr>
              <w:t>Specific area where improvement is needed</w:t>
            </w:r>
          </w:p>
        </w:tc>
        <w:tc>
          <w:tcPr>
            <w:tcW w:w="1290" w:type="dxa"/>
          </w:tcPr>
          <w:p w14:paraId="111A43C4" w14:textId="77777777" w:rsidR="00CC2E88" w:rsidRPr="00E54F13" w:rsidRDefault="00CC2E88" w:rsidP="00CB727C">
            <w:pPr>
              <w:rPr>
                <w:sz w:val="18"/>
                <w:szCs w:val="18"/>
              </w:rPr>
            </w:pPr>
            <w:r w:rsidRPr="00E54F13">
              <w:rPr>
                <w:sz w:val="18"/>
                <w:szCs w:val="18"/>
              </w:rPr>
              <w:t>Evidence to support the recommended change</w:t>
            </w:r>
          </w:p>
        </w:tc>
        <w:tc>
          <w:tcPr>
            <w:tcW w:w="1229" w:type="dxa"/>
          </w:tcPr>
          <w:p w14:paraId="37A661DA" w14:textId="77777777" w:rsidR="00CC2E88" w:rsidRPr="00E54F13" w:rsidRDefault="00CC2E88" w:rsidP="00CB727C">
            <w:pPr>
              <w:rPr>
                <w:sz w:val="18"/>
                <w:szCs w:val="18"/>
              </w:rPr>
            </w:pPr>
            <w:r w:rsidRPr="00E54F13">
              <w:rPr>
                <w:sz w:val="18"/>
                <w:szCs w:val="18"/>
              </w:rPr>
              <w:t>Person(s) responsible for implementing the change</w:t>
            </w:r>
          </w:p>
        </w:tc>
        <w:tc>
          <w:tcPr>
            <w:tcW w:w="1245" w:type="dxa"/>
          </w:tcPr>
          <w:p w14:paraId="0504A767" w14:textId="77777777" w:rsidR="00CC2E88" w:rsidRPr="00E54F13" w:rsidRDefault="00CC2E88" w:rsidP="00CB727C">
            <w:pPr>
              <w:rPr>
                <w:sz w:val="18"/>
                <w:szCs w:val="18"/>
              </w:rPr>
            </w:pPr>
            <w:r w:rsidRPr="00E54F13">
              <w:rPr>
                <w:sz w:val="18"/>
                <w:szCs w:val="18"/>
              </w:rPr>
              <w:t xml:space="preserve">Timeline </w:t>
            </w:r>
          </w:p>
        </w:tc>
        <w:tc>
          <w:tcPr>
            <w:tcW w:w="1192" w:type="dxa"/>
          </w:tcPr>
          <w:p w14:paraId="1E96C2E2" w14:textId="77777777" w:rsidR="00CC2E88" w:rsidRPr="00E54F13" w:rsidRDefault="00CC2E88" w:rsidP="00CB727C">
            <w:pPr>
              <w:rPr>
                <w:sz w:val="18"/>
                <w:szCs w:val="18"/>
              </w:rPr>
            </w:pPr>
            <w:r w:rsidRPr="00E54F13">
              <w:rPr>
                <w:sz w:val="18"/>
                <w:szCs w:val="18"/>
              </w:rPr>
              <w:t>Resources</w:t>
            </w:r>
          </w:p>
          <w:p w14:paraId="18BF0EE0" w14:textId="77777777" w:rsidR="00CC2E88" w:rsidRPr="00E54F13" w:rsidRDefault="00CC2E88" w:rsidP="00CB727C">
            <w:pPr>
              <w:rPr>
                <w:sz w:val="18"/>
                <w:szCs w:val="18"/>
              </w:rPr>
            </w:pPr>
            <w:r w:rsidRPr="00E54F13">
              <w:rPr>
                <w:sz w:val="18"/>
                <w:szCs w:val="18"/>
              </w:rPr>
              <w:t>needed</w:t>
            </w:r>
          </w:p>
        </w:tc>
        <w:tc>
          <w:tcPr>
            <w:tcW w:w="365" w:type="dxa"/>
          </w:tcPr>
          <w:p w14:paraId="74AA78BF" w14:textId="77777777" w:rsidR="00CC2E88" w:rsidRPr="00E54F13" w:rsidRDefault="00CC2E88" w:rsidP="00CB727C">
            <w:pPr>
              <w:rPr>
                <w:sz w:val="18"/>
                <w:szCs w:val="18"/>
              </w:rPr>
            </w:pPr>
            <w:r w:rsidRPr="00E54F13">
              <w:rPr>
                <w:sz w:val="18"/>
                <w:szCs w:val="18"/>
              </w:rPr>
              <w:t>Assessment</w:t>
            </w:r>
          </w:p>
        </w:tc>
        <w:tc>
          <w:tcPr>
            <w:tcW w:w="2065" w:type="dxa"/>
          </w:tcPr>
          <w:p w14:paraId="4AE71B44" w14:textId="77777777" w:rsidR="00CC2E88" w:rsidRPr="00E54F13" w:rsidRDefault="00CC2E88" w:rsidP="00CB727C">
            <w:pPr>
              <w:rPr>
                <w:sz w:val="18"/>
                <w:szCs w:val="18"/>
              </w:rPr>
            </w:pPr>
            <w:r w:rsidRPr="00E54F13">
              <w:rPr>
                <w:sz w:val="18"/>
                <w:szCs w:val="18"/>
              </w:rPr>
              <w:t>Progress made this year</w:t>
            </w:r>
          </w:p>
        </w:tc>
      </w:tr>
      <w:tr w:rsidR="00CC2E88" w14:paraId="3292FEE3" w14:textId="77777777" w:rsidTr="00CB727C">
        <w:tc>
          <w:tcPr>
            <w:tcW w:w="1964" w:type="dxa"/>
          </w:tcPr>
          <w:p w14:paraId="721D32A1" w14:textId="77777777" w:rsidR="00CC2E88" w:rsidRDefault="00CC2E88" w:rsidP="00CB727C">
            <w:r>
              <w:t>New methods for publicizing courses</w:t>
            </w:r>
          </w:p>
        </w:tc>
        <w:tc>
          <w:tcPr>
            <w:tcW w:w="1290" w:type="dxa"/>
          </w:tcPr>
          <w:p w14:paraId="652C46CB" w14:textId="77777777" w:rsidR="00CC2E88" w:rsidRDefault="00CC2E88" w:rsidP="00CB727C">
            <w:r>
              <w:t>Enrollment trends</w:t>
            </w:r>
          </w:p>
        </w:tc>
        <w:tc>
          <w:tcPr>
            <w:tcW w:w="1229" w:type="dxa"/>
          </w:tcPr>
          <w:p w14:paraId="6EA4C0C5" w14:textId="77777777" w:rsidR="00CC2E88" w:rsidRDefault="00CC2E88" w:rsidP="00CB727C">
            <w:r>
              <w:t>Kate Jewell  led this effort and created the slides</w:t>
            </w:r>
          </w:p>
        </w:tc>
        <w:tc>
          <w:tcPr>
            <w:tcW w:w="1245" w:type="dxa"/>
          </w:tcPr>
          <w:p w14:paraId="41843C67" w14:textId="77777777" w:rsidR="00CC2E88" w:rsidRDefault="00CC2E88" w:rsidP="00CB727C">
            <w:r>
              <w:t>Annual</w:t>
            </w:r>
          </w:p>
        </w:tc>
        <w:tc>
          <w:tcPr>
            <w:tcW w:w="1192" w:type="dxa"/>
          </w:tcPr>
          <w:p w14:paraId="090E188F" w14:textId="77777777" w:rsidR="00CC2E88" w:rsidRDefault="00CC2E88" w:rsidP="00CB727C">
            <w:r>
              <w:t>Web and design expertise</w:t>
            </w:r>
          </w:p>
        </w:tc>
        <w:tc>
          <w:tcPr>
            <w:tcW w:w="365" w:type="dxa"/>
          </w:tcPr>
          <w:p w14:paraId="7CD0D0F4" w14:textId="77777777" w:rsidR="00CC2E88" w:rsidRDefault="00CC2E88" w:rsidP="00CB727C">
            <w:r>
              <w:t>Annual update</w:t>
            </w:r>
          </w:p>
        </w:tc>
        <w:tc>
          <w:tcPr>
            <w:tcW w:w="2065" w:type="dxa"/>
          </w:tcPr>
          <w:p w14:paraId="71ED2AE1" w14:textId="77777777" w:rsidR="00CC2E88" w:rsidRDefault="00CC2E88" w:rsidP="00CB727C">
            <w:r>
              <w:t>Employed Facebook and Instagram to post slides publicizing electives before registration</w:t>
            </w:r>
          </w:p>
        </w:tc>
      </w:tr>
      <w:tr w:rsidR="00CC2E88" w14:paraId="662938A5" w14:textId="77777777" w:rsidTr="00CB727C">
        <w:tc>
          <w:tcPr>
            <w:tcW w:w="1964" w:type="dxa"/>
          </w:tcPr>
          <w:p w14:paraId="4C491BC3" w14:textId="77777777" w:rsidR="00CC2E88" w:rsidRDefault="00CC2E88" w:rsidP="00CB727C">
            <w:r w:rsidRPr="00E54F13">
              <w:rPr>
                <w:rFonts w:ascii="Calibri" w:hAnsi="Calibri" w:cs="Calibri"/>
                <w:color w:val="000000"/>
                <w:sz w:val="20"/>
                <w:szCs w:val="20"/>
                <w:shd w:val="clear" w:color="auto" w:fill="FFFFFF"/>
              </w:rPr>
              <w:t>Incorporate materials from Hist2021 and Hist2022 in Assessment plan</w:t>
            </w:r>
            <w:r>
              <w:rPr>
                <w:rFonts w:ascii="Calibri" w:hAnsi="Calibri" w:cs="Calibri"/>
                <w:color w:val="000000"/>
                <w:shd w:val="clear" w:color="auto" w:fill="FFFFFF"/>
              </w:rPr>
              <w:t>​​</w:t>
            </w:r>
          </w:p>
        </w:tc>
        <w:tc>
          <w:tcPr>
            <w:tcW w:w="1290" w:type="dxa"/>
          </w:tcPr>
          <w:p w14:paraId="2BBAE4C1" w14:textId="77777777" w:rsidR="00CC2E88" w:rsidRDefault="00CC2E88" w:rsidP="00CB727C"/>
        </w:tc>
        <w:tc>
          <w:tcPr>
            <w:tcW w:w="1229" w:type="dxa"/>
          </w:tcPr>
          <w:p w14:paraId="3BE67C95" w14:textId="77777777" w:rsidR="00CC2E88" w:rsidRDefault="00CC2E88" w:rsidP="00CB727C">
            <w:r>
              <w:t>Historians as a group</w:t>
            </w:r>
          </w:p>
        </w:tc>
        <w:tc>
          <w:tcPr>
            <w:tcW w:w="1245" w:type="dxa"/>
          </w:tcPr>
          <w:p w14:paraId="14462A03" w14:textId="77777777" w:rsidR="00CC2E88" w:rsidRPr="00607C1F" w:rsidRDefault="00CC2E88" w:rsidP="00CB727C">
            <w:pPr>
              <w:rPr>
                <w:sz w:val="20"/>
                <w:szCs w:val="20"/>
              </w:rPr>
            </w:pPr>
            <w:r w:rsidRPr="00607C1F">
              <w:rPr>
                <w:sz w:val="20"/>
                <w:szCs w:val="20"/>
              </w:rPr>
              <w:t>Completed</w:t>
            </w:r>
          </w:p>
        </w:tc>
        <w:tc>
          <w:tcPr>
            <w:tcW w:w="1192" w:type="dxa"/>
          </w:tcPr>
          <w:p w14:paraId="62C66C4F" w14:textId="77777777" w:rsidR="00CC2E88" w:rsidRDefault="00CC2E88" w:rsidP="00CB727C"/>
        </w:tc>
        <w:tc>
          <w:tcPr>
            <w:tcW w:w="365" w:type="dxa"/>
          </w:tcPr>
          <w:p w14:paraId="71360DE1" w14:textId="77777777" w:rsidR="00CC2E88" w:rsidRDefault="00CC2E88" w:rsidP="00CB727C"/>
        </w:tc>
        <w:tc>
          <w:tcPr>
            <w:tcW w:w="2065" w:type="dxa"/>
          </w:tcPr>
          <w:p w14:paraId="41BF6241" w14:textId="77777777" w:rsidR="00CC2E88" w:rsidRDefault="00CC2E88" w:rsidP="00CB727C">
            <w:r>
              <w:t>We determined that the current plan serves to assess progress in meeting outcomes</w:t>
            </w:r>
          </w:p>
        </w:tc>
      </w:tr>
      <w:tr w:rsidR="00CC2E88" w14:paraId="53233B2C" w14:textId="77777777" w:rsidTr="00CB727C">
        <w:tc>
          <w:tcPr>
            <w:tcW w:w="1964" w:type="dxa"/>
          </w:tcPr>
          <w:p w14:paraId="566EF465" w14:textId="77777777" w:rsidR="00CC2E88" w:rsidRDefault="00CC2E88" w:rsidP="00CB727C">
            <w:r>
              <w:t>Monitor geographic distribution of electives</w:t>
            </w:r>
          </w:p>
        </w:tc>
        <w:tc>
          <w:tcPr>
            <w:tcW w:w="1290" w:type="dxa"/>
          </w:tcPr>
          <w:p w14:paraId="79A2BA74" w14:textId="77777777" w:rsidR="00CC2E88" w:rsidRDefault="00CC2E88" w:rsidP="00CB727C">
            <w:r>
              <w:t>Change in major</w:t>
            </w:r>
          </w:p>
        </w:tc>
        <w:tc>
          <w:tcPr>
            <w:tcW w:w="1229" w:type="dxa"/>
          </w:tcPr>
          <w:p w14:paraId="72D7E654" w14:textId="77777777" w:rsidR="00CC2E88" w:rsidRDefault="00CC2E88" w:rsidP="00CB727C">
            <w:r>
              <w:t>Ren</w:t>
            </w:r>
            <w:r>
              <w:rPr>
                <w:rFonts w:ascii="Calibri" w:hAnsi="Calibri" w:cs="Calibri"/>
              </w:rPr>
              <w:t>é Reeves</w:t>
            </w:r>
          </w:p>
        </w:tc>
        <w:tc>
          <w:tcPr>
            <w:tcW w:w="1245" w:type="dxa"/>
          </w:tcPr>
          <w:p w14:paraId="5FAC1DD3" w14:textId="77777777" w:rsidR="00CC2E88" w:rsidRDefault="00CC2E88" w:rsidP="00CB727C">
            <w:r>
              <w:t>Ongoing</w:t>
            </w:r>
          </w:p>
        </w:tc>
        <w:tc>
          <w:tcPr>
            <w:tcW w:w="1192" w:type="dxa"/>
          </w:tcPr>
          <w:p w14:paraId="6901047C" w14:textId="77777777" w:rsidR="00CC2E88" w:rsidRDefault="00CC2E88" w:rsidP="00CB727C">
            <w:r>
              <w:t>Seats available list</w:t>
            </w:r>
          </w:p>
        </w:tc>
        <w:tc>
          <w:tcPr>
            <w:tcW w:w="365" w:type="dxa"/>
          </w:tcPr>
          <w:p w14:paraId="67160B45" w14:textId="77777777" w:rsidR="00CC2E88" w:rsidRDefault="00CC2E88" w:rsidP="00CB727C">
            <w:r>
              <w:t>Annual update</w:t>
            </w:r>
          </w:p>
        </w:tc>
        <w:tc>
          <w:tcPr>
            <w:tcW w:w="2065" w:type="dxa"/>
          </w:tcPr>
          <w:p w14:paraId="53BB4A6E" w14:textId="77777777" w:rsidR="00CC2E88" w:rsidRDefault="00CC2E88" w:rsidP="00CB727C">
            <w:r>
              <w:t>Created updated list</w:t>
            </w:r>
          </w:p>
        </w:tc>
      </w:tr>
      <w:tr w:rsidR="00CC2E88" w14:paraId="5E25A324" w14:textId="77777777" w:rsidTr="00CB727C">
        <w:tc>
          <w:tcPr>
            <w:tcW w:w="1964" w:type="dxa"/>
          </w:tcPr>
          <w:p w14:paraId="09A1DF54" w14:textId="77777777" w:rsidR="00CC2E88" w:rsidRDefault="00CC2E88" w:rsidP="00CB727C">
            <w:r>
              <w:t>Reinforce expectations about reading and writing</w:t>
            </w:r>
          </w:p>
        </w:tc>
        <w:tc>
          <w:tcPr>
            <w:tcW w:w="1290" w:type="dxa"/>
          </w:tcPr>
          <w:p w14:paraId="220152EA" w14:textId="77777777" w:rsidR="00CC2E88" w:rsidRPr="00607C1F" w:rsidRDefault="00CC2E88" w:rsidP="00CB727C">
            <w:pPr>
              <w:rPr>
                <w:sz w:val="20"/>
                <w:szCs w:val="20"/>
              </w:rPr>
            </w:pPr>
            <w:r w:rsidRPr="00607C1F">
              <w:rPr>
                <w:sz w:val="20"/>
                <w:szCs w:val="20"/>
              </w:rPr>
              <w:t>Assessment</w:t>
            </w:r>
          </w:p>
        </w:tc>
        <w:tc>
          <w:tcPr>
            <w:tcW w:w="1229" w:type="dxa"/>
          </w:tcPr>
          <w:p w14:paraId="27D693BB" w14:textId="77777777" w:rsidR="00CC2E88" w:rsidRDefault="00CC2E88" w:rsidP="00CB727C">
            <w:r>
              <w:t>Historians as a group</w:t>
            </w:r>
          </w:p>
        </w:tc>
        <w:tc>
          <w:tcPr>
            <w:tcW w:w="1245" w:type="dxa"/>
          </w:tcPr>
          <w:p w14:paraId="6DEE33AA" w14:textId="77777777" w:rsidR="00CC2E88" w:rsidRDefault="00CC2E88" w:rsidP="00CB727C">
            <w:r>
              <w:t>Decided on approach</w:t>
            </w:r>
          </w:p>
        </w:tc>
        <w:tc>
          <w:tcPr>
            <w:tcW w:w="1192" w:type="dxa"/>
          </w:tcPr>
          <w:p w14:paraId="6640EC94" w14:textId="77777777" w:rsidR="00CC2E88" w:rsidRDefault="00CC2E88" w:rsidP="00CB727C">
            <w:r w:rsidRPr="004834B4">
              <w:rPr>
                <w:sz w:val="20"/>
                <w:szCs w:val="20"/>
              </w:rPr>
              <w:t>LAS/ General Education outcomes</w:t>
            </w:r>
          </w:p>
        </w:tc>
        <w:tc>
          <w:tcPr>
            <w:tcW w:w="365" w:type="dxa"/>
          </w:tcPr>
          <w:p w14:paraId="63C0D24A" w14:textId="77777777" w:rsidR="00CC2E88" w:rsidRDefault="00CC2E88" w:rsidP="00CB727C">
            <w:r>
              <w:t>Annual update</w:t>
            </w:r>
          </w:p>
        </w:tc>
        <w:tc>
          <w:tcPr>
            <w:tcW w:w="2065" w:type="dxa"/>
          </w:tcPr>
          <w:p w14:paraId="775049A1" w14:textId="77777777" w:rsidR="00CC2E88" w:rsidRDefault="00CC2E88" w:rsidP="00CB727C">
            <w:r>
              <w:t>Decided to use learning outcomes in new LAS</w:t>
            </w:r>
          </w:p>
        </w:tc>
      </w:tr>
      <w:tr w:rsidR="00CC2E88" w14:paraId="77FB0A26" w14:textId="77777777" w:rsidTr="00CB727C">
        <w:tc>
          <w:tcPr>
            <w:tcW w:w="1964" w:type="dxa"/>
          </w:tcPr>
          <w:p w14:paraId="64F08D71" w14:textId="77777777" w:rsidR="00CC2E88" w:rsidRDefault="00CC2E88" w:rsidP="00CB727C">
            <w:r w:rsidRPr="005D7B94">
              <w:t xml:space="preserve">Discuss the use of a common writing </w:t>
            </w:r>
            <w:r w:rsidRPr="005D7B94">
              <w:lastRenderedPageBreak/>
              <w:t>guidelines in electives</w:t>
            </w:r>
          </w:p>
        </w:tc>
        <w:tc>
          <w:tcPr>
            <w:tcW w:w="1290" w:type="dxa"/>
          </w:tcPr>
          <w:p w14:paraId="7B6F216E" w14:textId="77777777" w:rsidR="00CC2E88" w:rsidRDefault="00CC2E88" w:rsidP="00CB727C">
            <w:r w:rsidRPr="00607C1F">
              <w:rPr>
                <w:sz w:val="20"/>
                <w:szCs w:val="20"/>
              </w:rPr>
              <w:lastRenderedPageBreak/>
              <w:t>Assessment</w:t>
            </w:r>
          </w:p>
        </w:tc>
        <w:tc>
          <w:tcPr>
            <w:tcW w:w="1229" w:type="dxa"/>
          </w:tcPr>
          <w:p w14:paraId="7162830D" w14:textId="77777777" w:rsidR="00CC2E88" w:rsidRDefault="00CC2E88" w:rsidP="00CB727C">
            <w:r>
              <w:t>Historians as a group</w:t>
            </w:r>
          </w:p>
        </w:tc>
        <w:tc>
          <w:tcPr>
            <w:tcW w:w="1245" w:type="dxa"/>
          </w:tcPr>
          <w:p w14:paraId="6B4A80EE" w14:textId="77777777" w:rsidR="00CC2E88" w:rsidRDefault="00CC2E88" w:rsidP="00CB727C">
            <w:r>
              <w:t>Decided on approach</w:t>
            </w:r>
          </w:p>
        </w:tc>
        <w:tc>
          <w:tcPr>
            <w:tcW w:w="1192" w:type="dxa"/>
          </w:tcPr>
          <w:p w14:paraId="24412A5E" w14:textId="77777777" w:rsidR="00CC2E88" w:rsidRPr="004834B4" w:rsidRDefault="00CC2E88" w:rsidP="00CB727C">
            <w:pPr>
              <w:rPr>
                <w:sz w:val="20"/>
                <w:szCs w:val="20"/>
              </w:rPr>
            </w:pPr>
            <w:r w:rsidRPr="004834B4">
              <w:rPr>
                <w:sz w:val="20"/>
                <w:szCs w:val="20"/>
              </w:rPr>
              <w:t xml:space="preserve">LAS/ General </w:t>
            </w:r>
            <w:r w:rsidRPr="004834B4">
              <w:rPr>
                <w:sz w:val="20"/>
                <w:szCs w:val="20"/>
              </w:rPr>
              <w:lastRenderedPageBreak/>
              <w:t>Education outcomes</w:t>
            </w:r>
          </w:p>
        </w:tc>
        <w:tc>
          <w:tcPr>
            <w:tcW w:w="365" w:type="dxa"/>
          </w:tcPr>
          <w:p w14:paraId="73030E05" w14:textId="77777777" w:rsidR="00CC2E88" w:rsidRDefault="00CC2E88" w:rsidP="00CB727C">
            <w:r>
              <w:lastRenderedPageBreak/>
              <w:t>Annual update</w:t>
            </w:r>
          </w:p>
        </w:tc>
        <w:tc>
          <w:tcPr>
            <w:tcW w:w="2065" w:type="dxa"/>
          </w:tcPr>
          <w:p w14:paraId="573DC6A8" w14:textId="77777777" w:rsidR="00CC2E88" w:rsidRDefault="00CC2E88" w:rsidP="00CB727C">
            <w:r>
              <w:t>Decided to learning outcomes in new LAS</w:t>
            </w:r>
          </w:p>
        </w:tc>
      </w:tr>
      <w:tr w:rsidR="00CC2E88" w14:paraId="09A09E79" w14:textId="77777777" w:rsidTr="00CB727C">
        <w:tc>
          <w:tcPr>
            <w:tcW w:w="1964" w:type="dxa"/>
          </w:tcPr>
          <w:p w14:paraId="74C13BF4" w14:textId="77777777" w:rsidR="00CC2E88" w:rsidRDefault="00CC2E88" w:rsidP="00CB727C">
            <w:r w:rsidRPr="00EB55CF">
              <w:t>Explore alternative pedagogies</w:t>
            </w:r>
          </w:p>
        </w:tc>
        <w:tc>
          <w:tcPr>
            <w:tcW w:w="1290" w:type="dxa"/>
          </w:tcPr>
          <w:p w14:paraId="3425EC10" w14:textId="77777777" w:rsidR="00CC2E88" w:rsidRDefault="00CC2E88" w:rsidP="00CB727C">
            <w:r>
              <w:t>Faculty</w:t>
            </w:r>
          </w:p>
        </w:tc>
        <w:tc>
          <w:tcPr>
            <w:tcW w:w="1229" w:type="dxa"/>
          </w:tcPr>
          <w:p w14:paraId="2DDDF55C" w14:textId="77777777" w:rsidR="00CC2E88" w:rsidRDefault="00CC2E88" w:rsidP="00CB727C">
            <w:r>
              <w:t>Individual faculty</w:t>
            </w:r>
          </w:p>
        </w:tc>
        <w:tc>
          <w:tcPr>
            <w:tcW w:w="1245" w:type="dxa"/>
          </w:tcPr>
          <w:p w14:paraId="371A9234" w14:textId="77777777" w:rsidR="00CC2E88" w:rsidRDefault="00CC2E88" w:rsidP="00CB727C">
            <w:r>
              <w:t>Ongoing</w:t>
            </w:r>
          </w:p>
        </w:tc>
        <w:tc>
          <w:tcPr>
            <w:tcW w:w="1192" w:type="dxa"/>
          </w:tcPr>
          <w:p w14:paraId="1167AF2F" w14:textId="77777777" w:rsidR="00CC2E88" w:rsidRPr="004834B4" w:rsidRDefault="00CC2E88" w:rsidP="00CB727C">
            <w:pPr>
              <w:rPr>
                <w:sz w:val="20"/>
                <w:szCs w:val="20"/>
              </w:rPr>
            </w:pPr>
            <w:r>
              <w:rPr>
                <w:sz w:val="20"/>
                <w:szCs w:val="20"/>
              </w:rPr>
              <w:t>Depends on pedagogy: includes simulations, training</w:t>
            </w:r>
          </w:p>
        </w:tc>
        <w:tc>
          <w:tcPr>
            <w:tcW w:w="365" w:type="dxa"/>
          </w:tcPr>
          <w:p w14:paraId="51B84CD4" w14:textId="77777777" w:rsidR="00CC2E88" w:rsidRDefault="00CC2E88" w:rsidP="00CB727C">
            <w:r>
              <w:t>Annual update</w:t>
            </w:r>
          </w:p>
        </w:tc>
        <w:tc>
          <w:tcPr>
            <w:tcW w:w="2065" w:type="dxa"/>
          </w:tcPr>
          <w:p w14:paraId="2668480B" w14:textId="77777777" w:rsidR="00CC2E88" w:rsidRDefault="00CC2E88" w:rsidP="00CB727C">
            <w:r>
              <w:t>Use of Reacting to the Past, Real Talk, and digital and critical pedagogies that offer flexible methods of learning.</w:t>
            </w:r>
          </w:p>
        </w:tc>
      </w:tr>
      <w:tr w:rsidR="00CC2E88" w14:paraId="67BAAD48" w14:textId="77777777" w:rsidTr="00CB727C">
        <w:tc>
          <w:tcPr>
            <w:tcW w:w="1964" w:type="dxa"/>
          </w:tcPr>
          <w:p w14:paraId="71EC3E94" w14:textId="77777777" w:rsidR="00CC2E88" w:rsidRPr="00E54F13" w:rsidRDefault="00CC2E88" w:rsidP="00CB727C">
            <w:r w:rsidRPr="00E54F13">
              <w:t>Develop a course numbering system to differentiate 2000 level from 3000 level courses</w:t>
            </w:r>
          </w:p>
        </w:tc>
        <w:tc>
          <w:tcPr>
            <w:tcW w:w="1290" w:type="dxa"/>
          </w:tcPr>
          <w:p w14:paraId="0F299D91" w14:textId="77777777" w:rsidR="00CC2E88" w:rsidRDefault="00CC2E88" w:rsidP="00CB727C">
            <w:r>
              <w:t>FSU Catalog</w:t>
            </w:r>
          </w:p>
        </w:tc>
        <w:tc>
          <w:tcPr>
            <w:tcW w:w="1229" w:type="dxa"/>
          </w:tcPr>
          <w:p w14:paraId="4A8E896F" w14:textId="77777777" w:rsidR="00CC2E88" w:rsidRDefault="00CC2E88" w:rsidP="00CB727C">
            <w:r>
              <w:t>Historians as a group</w:t>
            </w:r>
          </w:p>
        </w:tc>
        <w:tc>
          <w:tcPr>
            <w:tcW w:w="1245" w:type="dxa"/>
          </w:tcPr>
          <w:p w14:paraId="593B4548" w14:textId="77777777" w:rsidR="00CC2E88" w:rsidRDefault="00CC2E88" w:rsidP="00CB727C">
            <w:r>
              <w:t>Ongoing</w:t>
            </w:r>
          </w:p>
        </w:tc>
        <w:tc>
          <w:tcPr>
            <w:tcW w:w="1192" w:type="dxa"/>
          </w:tcPr>
          <w:p w14:paraId="51DDD2D1" w14:textId="77777777" w:rsidR="00CC2E88" w:rsidRDefault="00CC2E88" w:rsidP="00CB727C">
            <w:r>
              <w:t>FSU Catalog</w:t>
            </w:r>
          </w:p>
        </w:tc>
        <w:tc>
          <w:tcPr>
            <w:tcW w:w="365" w:type="dxa"/>
          </w:tcPr>
          <w:p w14:paraId="45ED78D6" w14:textId="77777777" w:rsidR="00CC2E88" w:rsidRDefault="00CC2E88" w:rsidP="00CB727C">
            <w:r>
              <w:t>Annual Update</w:t>
            </w:r>
          </w:p>
        </w:tc>
        <w:tc>
          <w:tcPr>
            <w:tcW w:w="2065" w:type="dxa"/>
          </w:tcPr>
          <w:p w14:paraId="42418C93" w14:textId="77777777" w:rsidR="00CC2E88" w:rsidRDefault="00CC2E88" w:rsidP="00CB727C">
            <w:r>
              <w:t>Will resume as we depart from pandemic</w:t>
            </w:r>
          </w:p>
        </w:tc>
      </w:tr>
      <w:tr w:rsidR="00CC2E88" w14:paraId="416AE57B" w14:textId="77777777" w:rsidTr="00CB727C">
        <w:tc>
          <w:tcPr>
            <w:tcW w:w="1964" w:type="dxa"/>
          </w:tcPr>
          <w:p w14:paraId="7F9680BD" w14:textId="77777777" w:rsidR="00CC2E88" w:rsidRDefault="00CC2E88" w:rsidP="00CB727C">
            <w:r>
              <w:t>Emphasize recruitment of minors</w:t>
            </w:r>
          </w:p>
        </w:tc>
        <w:tc>
          <w:tcPr>
            <w:tcW w:w="1290" w:type="dxa"/>
          </w:tcPr>
          <w:p w14:paraId="4BD5CDD8" w14:textId="77777777" w:rsidR="00CC2E88" w:rsidRDefault="00CC2E88" w:rsidP="00CB727C">
            <w:proofErr w:type="gramStart"/>
            <w:r>
              <w:t>Seats</w:t>
            </w:r>
            <w:proofErr w:type="gramEnd"/>
            <w:r>
              <w:t xml:space="preserve"> list</w:t>
            </w:r>
          </w:p>
        </w:tc>
        <w:tc>
          <w:tcPr>
            <w:tcW w:w="1229" w:type="dxa"/>
          </w:tcPr>
          <w:p w14:paraId="6446A29F" w14:textId="77777777" w:rsidR="00CC2E88" w:rsidRDefault="00CC2E88" w:rsidP="00CB727C">
            <w:r>
              <w:t>Historians as a group</w:t>
            </w:r>
          </w:p>
        </w:tc>
        <w:tc>
          <w:tcPr>
            <w:tcW w:w="1245" w:type="dxa"/>
          </w:tcPr>
          <w:p w14:paraId="04D98EB9" w14:textId="77777777" w:rsidR="00CC2E88" w:rsidRDefault="00CC2E88" w:rsidP="00CB727C">
            <w:r>
              <w:t>Ongoing</w:t>
            </w:r>
          </w:p>
        </w:tc>
        <w:tc>
          <w:tcPr>
            <w:tcW w:w="1192" w:type="dxa"/>
          </w:tcPr>
          <w:p w14:paraId="29450455" w14:textId="77777777" w:rsidR="00CC2E88" w:rsidRDefault="00CC2E88" w:rsidP="00CB727C"/>
        </w:tc>
        <w:tc>
          <w:tcPr>
            <w:tcW w:w="365" w:type="dxa"/>
          </w:tcPr>
          <w:p w14:paraId="57C40266" w14:textId="77777777" w:rsidR="00CC2E88" w:rsidRDefault="00CC2E88" w:rsidP="00CB727C">
            <w:r>
              <w:t>Annual update</w:t>
            </w:r>
          </w:p>
        </w:tc>
        <w:tc>
          <w:tcPr>
            <w:tcW w:w="2065" w:type="dxa"/>
          </w:tcPr>
          <w:p w14:paraId="159CF4E0" w14:textId="77777777" w:rsidR="00CC2E88" w:rsidRDefault="00CC2E88" w:rsidP="00CB727C">
            <w:r>
              <w:t>This goal</w:t>
            </w:r>
          </w:p>
        </w:tc>
      </w:tr>
      <w:tr w:rsidR="00CC2E88" w14:paraId="5834C0B3" w14:textId="77777777" w:rsidTr="00CB727C">
        <w:tc>
          <w:tcPr>
            <w:tcW w:w="1964" w:type="dxa"/>
          </w:tcPr>
          <w:p w14:paraId="3CF26AB0" w14:textId="77777777" w:rsidR="00CC2E88" w:rsidRDefault="00CC2E88" w:rsidP="00CB727C">
            <w:r>
              <w:t>Provide programming to cultivate a sense of community to better retain majors and to attract current non-majors to the Major and Minor</w:t>
            </w:r>
          </w:p>
        </w:tc>
        <w:tc>
          <w:tcPr>
            <w:tcW w:w="1290" w:type="dxa"/>
          </w:tcPr>
          <w:p w14:paraId="3AF3B4F5" w14:textId="77777777" w:rsidR="00CC2E88" w:rsidRDefault="00CC2E88" w:rsidP="00CB727C"/>
        </w:tc>
        <w:tc>
          <w:tcPr>
            <w:tcW w:w="1229" w:type="dxa"/>
          </w:tcPr>
          <w:p w14:paraId="3271FEBC" w14:textId="77777777" w:rsidR="00CC2E88" w:rsidRDefault="00CC2E88" w:rsidP="00CB727C">
            <w:r>
              <w:t xml:space="preserve">Dan </w:t>
            </w:r>
            <w:proofErr w:type="spellStart"/>
            <w:r>
              <w:t>Sarefield</w:t>
            </w:r>
            <w:proofErr w:type="spellEnd"/>
            <w:r>
              <w:t xml:space="preserve"> organized Phi Alpha Theta induction ceremony</w:t>
            </w:r>
          </w:p>
        </w:tc>
        <w:tc>
          <w:tcPr>
            <w:tcW w:w="1245" w:type="dxa"/>
          </w:tcPr>
          <w:p w14:paraId="5A464311" w14:textId="77777777" w:rsidR="00CC2E88" w:rsidRDefault="00CC2E88" w:rsidP="00CB727C">
            <w:r>
              <w:t>Ongoing initiatives for Phi Alpha Theta—explore making Phi Alpha Theta more of a club</w:t>
            </w:r>
          </w:p>
        </w:tc>
        <w:tc>
          <w:tcPr>
            <w:tcW w:w="1192" w:type="dxa"/>
          </w:tcPr>
          <w:p w14:paraId="5487DC09" w14:textId="77777777" w:rsidR="00CC2E88" w:rsidRDefault="00CC2E88" w:rsidP="00CB727C"/>
        </w:tc>
        <w:tc>
          <w:tcPr>
            <w:tcW w:w="365" w:type="dxa"/>
          </w:tcPr>
          <w:p w14:paraId="7B111E95" w14:textId="77777777" w:rsidR="00CC2E88" w:rsidRDefault="00CC2E88" w:rsidP="00CB727C">
            <w:r>
              <w:t>Annual update</w:t>
            </w:r>
          </w:p>
        </w:tc>
        <w:tc>
          <w:tcPr>
            <w:tcW w:w="2065" w:type="dxa"/>
          </w:tcPr>
          <w:p w14:paraId="5ACF27BF" w14:textId="77777777" w:rsidR="00CC2E88" w:rsidRDefault="00CC2E88" w:rsidP="00CB727C">
            <w:r>
              <w:t>Will resume as we depart from pandemic</w:t>
            </w:r>
          </w:p>
        </w:tc>
      </w:tr>
      <w:tr w:rsidR="00CC2E88" w14:paraId="7C6E2049" w14:textId="77777777" w:rsidTr="00CB727C">
        <w:tc>
          <w:tcPr>
            <w:tcW w:w="1964" w:type="dxa"/>
          </w:tcPr>
          <w:p w14:paraId="7AD16598" w14:textId="77777777" w:rsidR="00CC2E88" w:rsidRDefault="00CC2E88" w:rsidP="00CB727C">
            <w:r>
              <w:t xml:space="preserve">Discuss the possibility of an </w:t>
            </w:r>
            <w:r>
              <w:lastRenderedPageBreak/>
              <w:t>integrated BA/MA program</w:t>
            </w:r>
          </w:p>
        </w:tc>
        <w:tc>
          <w:tcPr>
            <w:tcW w:w="1290" w:type="dxa"/>
          </w:tcPr>
          <w:p w14:paraId="4E337EDD" w14:textId="77777777" w:rsidR="00CC2E88" w:rsidRDefault="00CC2E88" w:rsidP="00CB727C">
            <w:r>
              <w:lastRenderedPageBreak/>
              <w:t>Questions from parents</w:t>
            </w:r>
          </w:p>
        </w:tc>
        <w:tc>
          <w:tcPr>
            <w:tcW w:w="1229" w:type="dxa"/>
          </w:tcPr>
          <w:p w14:paraId="2896CDDC" w14:textId="77777777" w:rsidR="00CC2E88" w:rsidRDefault="00CC2E88" w:rsidP="00CB727C">
            <w:r>
              <w:t xml:space="preserve">Ben Lieberman and </w:t>
            </w:r>
          </w:p>
          <w:p w14:paraId="3C644824" w14:textId="77777777" w:rsidR="00CC2E88" w:rsidRDefault="00CC2E88" w:rsidP="00CB727C">
            <w:r>
              <w:lastRenderedPageBreak/>
              <w:t xml:space="preserve">Dan </w:t>
            </w:r>
          </w:p>
          <w:p w14:paraId="6E305109" w14:textId="77777777" w:rsidR="00CC2E88" w:rsidRDefault="00CC2E88" w:rsidP="00CB727C">
            <w:r>
              <w:t xml:space="preserve">Dan </w:t>
            </w:r>
            <w:proofErr w:type="spellStart"/>
            <w:r>
              <w:t>Sarefield</w:t>
            </w:r>
            <w:proofErr w:type="spellEnd"/>
          </w:p>
        </w:tc>
        <w:tc>
          <w:tcPr>
            <w:tcW w:w="1245" w:type="dxa"/>
          </w:tcPr>
          <w:p w14:paraId="4EA1BCCE" w14:textId="77777777" w:rsidR="00CC2E88" w:rsidRDefault="00CC2E88" w:rsidP="00CB727C">
            <w:r>
              <w:lastRenderedPageBreak/>
              <w:t>Ongoing</w:t>
            </w:r>
          </w:p>
        </w:tc>
        <w:tc>
          <w:tcPr>
            <w:tcW w:w="1192" w:type="dxa"/>
          </w:tcPr>
          <w:p w14:paraId="2DD51277" w14:textId="77777777" w:rsidR="00CC2E88" w:rsidRDefault="00CC2E88" w:rsidP="00CB727C">
            <w:r>
              <w:t>University decision</w:t>
            </w:r>
          </w:p>
        </w:tc>
        <w:tc>
          <w:tcPr>
            <w:tcW w:w="365" w:type="dxa"/>
          </w:tcPr>
          <w:p w14:paraId="62321AB9" w14:textId="77777777" w:rsidR="00CC2E88" w:rsidRDefault="00CC2E88" w:rsidP="00CB727C">
            <w:r>
              <w:t>Annual Update</w:t>
            </w:r>
          </w:p>
        </w:tc>
        <w:tc>
          <w:tcPr>
            <w:tcW w:w="2065" w:type="dxa"/>
          </w:tcPr>
          <w:p w14:paraId="37380D97" w14:textId="77777777" w:rsidR="00CC2E88" w:rsidRDefault="00CC2E88" w:rsidP="00CB727C">
            <w:r>
              <w:t>Will discuss with GOCCE</w:t>
            </w:r>
          </w:p>
        </w:tc>
      </w:tr>
    </w:tbl>
    <w:p w14:paraId="36F8FEFD" w14:textId="77777777" w:rsidR="00CC2E88" w:rsidRDefault="00CC2E88">
      <w:pPr>
        <w:numPr>
          <w:ilvl w:val="2"/>
          <w:numId w:val="3"/>
        </w:numPr>
        <w:pBdr>
          <w:top w:val="nil"/>
          <w:left w:val="nil"/>
          <w:bottom w:val="nil"/>
          <w:right w:val="nil"/>
          <w:between w:val="nil"/>
        </w:pBdr>
        <w:rPr>
          <w:color w:val="000000"/>
        </w:rPr>
      </w:pPr>
    </w:p>
    <w:p w14:paraId="5A3B63FD" w14:textId="59AC02EC" w:rsidR="008F419D" w:rsidRDefault="00F1635F">
      <w:pPr>
        <w:numPr>
          <w:ilvl w:val="2"/>
          <w:numId w:val="3"/>
        </w:numPr>
        <w:pBdr>
          <w:top w:val="nil"/>
          <w:left w:val="nil"/>
          <w:bottom w:val="nil"/>
          <w:right w:val="nil"/>
          <w:between w:val="nil"/>
        </w:pBdr>
        <w:rPr>
          <w:color w:val="000000"/>
        </w:rPr>
      </w:pPr>
      <w:r>
        <w:rPr>
          <w:color w:val="000000"/>
        </w:rPr>
        <w:t xml:space="preserve">If you do not have an action plan, would you like help in developing one based on your last program review and needs of the program? </w:t>
      </w:r>
    </w:p>
    <w:p w14:paraId="3377C16B" w14:textId="77777777" w:rsidR="008F419D" w:rsidRDefault="00F1635F">
      <w:pPr>
        <w:ind w:left="4320"/>
      </w:pPr>
      <w:r>
        <w:t>Yes</w:t>
      </w:r>
      <w:r>
        <w:rPr>
          <w:noProof/>
        </w:rPr>
        <mc:AlternateContent>
          <mc:Choice Requires="wps">
            <w:drawing>
              <wp:anchor distT="45720" distB="45720" distL="114300" distR="114300" simplePos="0" relativeHeight="251659264" behindDoc="0" locked="0" layoutInCell="1" hidden="0" allowOverlap="1" wp14:anchorId="449CB5B3" wp14:editId="4AF375F5">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D894AE"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w14:anchorId="449CB5B3"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">
                <v:stroke startarrowwidth="narrow" startarrowlength="short" endarrowwidth="narrow" endarrowlength="short"/>
                <v:textbox inset="2.53958mm,1.2694mm,2.53958mm,1.2694mm">
                  <w:txbxContent>
                    <w:p w14:paraId="1ED894AE"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1443FDEA" w14:textId="77777777" w:rsidR="008F419D" w:rsidRDefault="008F419D">
      <w:pPr>
        <w:ind w:left="4320"/>
      </w:pPr>
    </w:p>
    <w:p w14:paraId="0F70BDE5" w14:textId="77777777" w:rsidR="008F419D" w:rsidRDefault="00F1635F">
      <w:pPr>
        <w:numPr>
          <w:ilvl w:val="1"/>
          <w:numId w:val="3"/>
        </w:numPr>
        <w:pBdr>
          <w:top w:val="nil"/>
          <w:left w:val="nil"/>
          <w:bottom w:val="nil"/>
          <w:right w:val="nil"/>
          <w:between w:val="nil"/>
        </w:pBdr>
        <w:rPr>
          <w:b/>
          <w:color w:val="000000"/>
        </w:rPr>
      </w:pPr>
      <w:r>
        <w:rPr>
          <w:b/>
          <w:color w:val="000000"/>
        </w:rPr>
        <w:t>Programs with external Accreditation:</w:t>
      </w:r>
      <w:r>
        <w:rPr>
          <w:color w:val="000000"/>
        </w:rPr>
        <w:t xml:space="preserve"> </w:t>
      </w:r>
    </w:p>
    <w:p w14:paraId="7331C365" w14:textId="77777777" w:rsidR="008F419D" w:rsidRDefault="00F1635F">
      <w:pPr>
        <w:numPr>
          <w:ilvl w:val="2"/>
          <w:numId w:val="3"/>
        </w:numPr>
        <w:pBdr>
          <w:top w:val="nil"/>
          <w:left w:val="nil"/>
          <w:bottom w:val="nil"/>
          <w:right w:val="nil"/>
          <w:between w:val="nil"/>
        </w:pBdr>
        <w:rPr>
          <w:color w:val="000000"/>
        </w:rPr>
      </w:pPr>
      <w:r>
        <w:rPr>
          <w:color w:val="000000"/>
        </w:rPr>
        <w:t>Professional, specialized, State, or programmatic accreditations currently held by the program/department.</w:t>
      </w:r>
    </w:p>
    <w:p w14:paraId="5721E54A" w14:textId="77777777" w:rsidR="008F419D" w:rsidRDefault="00F1635F">
      <w:pPr>
        <w:numPr>
          <w:ilvl w:val="2"/>
          <w:numId w:val="3"/>
        </w:numPr>
        <w:pBdr>
          <w:top w:val="nil"/>
          <w:left w:val="nil"/>
          <w:bottom w:val="nil"/>
          <w:right w:val="nil"/>
          <w:between w:val="nil"/>
        </w:pBdr>
        <w:rPr>
          <w:color w:val="000000"/>
        </w:rPr>
      </w:pPr>
      <w:r>
        <w:rPr>
          <w:color w:val="000000"/>
        </w:rPr>
        <w:t>Date of most recent accreditation action by each listed agency.</w:t>
      </w:r>
    </w:p>
    <w:p w14:paraId="4A661B6D" w14:textId="77777777" w:rsidR="008F419D" w:rsidRDefault="00F1635F">
      <w:pPr>
        <w:numPr>
          <w:ilvl w:val="2"/>
          <w:numId w:val="3"/>
        </w:numPr>
        <w:pBdr>
          <w:top w:val="nil"/>
          <w:left w:val="nil"/>
          <w:bottom w:val="nil"/>
          <w:right w:val="nil"/>
          <w:between w:val="nil"/>
        </w:pBdr>
        <w:rPr>
          <w:color w:val="000000"/>
        </w:rPr>
      </w:pPr>
      <w:r>
        <w:rPr>
          <w:color w:val="000000"/>
        </w:rPr>
        <w:t>Date and nature of next review and type of review.</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14:paraId="34209ABD" w14:textId="77777777">
        <w:tc>
          <w:tcPr>
            <w:tcW w:w="3869" w:type="dxa"/>
          </w:tcPr>
          <w:p w14:paraId="4A3712BE" w14:textId="77777777" w:rsidR="008F419D" w:rsidRDefault="00F1635F">
            <w:pPr>
              <w:pBdr>
                <w:top w:val="nil"/>
                <w:left w:val="nil"/>
                <w:bottom w:val="nil"/>
                <w:right w:val="nil"/>
                <w:between w:val="nil"/>
              </w:pBdr>
              <w:rPr>
                <w:b/>
                <w:color w:val="000000"/>
              </w:rPr>
            </w:pPr>
            <w:r>
              <w:rPr>
                <w:b/>
                <w:color w:val="000000"/>
              </w:rPr>
              <w:t>List key issues for continuing accreditation identified in accreditation action letter or report.</w:t>
            </w:r>
          </w:p>
        </w:tc>
        <w:tc>
          <w:tcPr>
            <w:tcW w:w="3868" w:type="dxa"/>
          </w:tcPr>
          <w:p w14:paraId="3DD6DD50" w14:textId="77777777" w:rsidR="008F419D" w:rsidRDefault="00F1635F">
            <w:pPr>
              <w:pBdr>
                <w:top w:val="nil"/>
                <w:left w:val="nil"/>
                <w:bottom w:val="nil"/>
                <w:right w:val="nil"/>
                <w:between w:val="nil"/>
              </w:pBdr>
              <w:rPr>
                <w:b/>
                <w:color w:val="000000"/>
              </w:rPr>
            </w:pPr>
            <w:r>
              <w:rPr>
                <w:b/>
                <w:color w:val="000000"/>
              </w:rPr>
              <w:t>Key performance indicators as required by agency or selected by program (licensure, board or bar pass rates; employment rates, etc.)(If required.)</w:t>
            </w:r>
          </w:p>
        </w:tc>
        <w:tc>
          <w:tcPr>
            <w:tcW w:w="3868" w:type="dxa"/>
          </w:tcPr>
          <w:p w14:paraId="76F51B2E" w14:textId="77777777" w:rsidR="008F419D" w:rsidRDefault="00F1635F">
            <w:pPr>
              <w:pBdr>
                <w:top w:val="nil"/>
                <w:left w:val="nil"/>
                <w:bottom w:val="nil"/>
                <w:right w:val="nil"/>
                <w:between w:val="nil"/>
              </w:pBdr>
              <w:rPr>
                <w:b/>
                <w:color w:val="000000"/>
              </w:rPr>
            </w:pPr>
            <w:r>
              <w:rPr>
                <w:b/>
                <w:color w:val="000000"/>
              </w:rPr>
              <w:t>Update on fulfilling the action letter/report or on meeting the key performance indicators.</w:t>
            </w:r>
          </w:p>
        </w:tc>
      </w:tr>
      <w:tr w:rsidR="008F419D" w14:paraId="09DBFB09" w14:textId="77777777">
        <w:tc>
          <w:tcPr>
            <w:tcW w:w="3869" w:type="dxa"/>
          </w:tcPr>
          <w:p w14:paraId="61DD1535" w14:textId="77777777" w:rsidR="008F419D" w:rsidRDefault="008F419D">
            <w:pPr>
              <w:pBdr>
                <w:top w:val="nil"/>
                <w:left w:val="nil"/>
                <w:bottom w:val="nil"/>
                <w:right w:val="nil"/>
                <w:between w:val="nil"/>
              </w:pBdr>
              <w:rPr>
                <w:color w:val="000000"/>
              </w:rPr>
            </w:pPr>
          </w:p>
        </w:tc>
        <w:tc>
          <w:tcPr>
            <w:tcW w:w="3868" w:type="dxa"/>
          </w:tcPr>
          <w:p w14:paraId="79837634" w14:textId="77777777" w:rsidR="008F419D" w:rsidRDefault="008F419D">
            <w:pPr>
              <w:pBdr>
                <w:top w:val="nil"/>
                <w:left w:val="nil"/>
                <w:bottom w:val="nil"/>
                <w:right w:val="nil"/>
                <w:between w:val="nil"/>
              </w:pBdr>
              <w:rPr>
                <w:color w:val="000000"/>
              </w:rPr>
            </w:pPr>
          </w:p>
        </w:tc>
        <w:tc>
          <w:tcPr>
            <w:tcW w:w="3868" w:type="dxa"/>
          </w:tcPr>
          <w:p w14:paraId="435AB4EF" w14:textId="77777777" w:rsidR="008F419D" w:rsidRDefault="008F419D">
            <w:pPr>
              <w:pBdr>
                <w:top w:val="nil"/>
                <w:left w:val="nil"/>
                <w:bottom w:val="nil"/>
                <w:right w:val="nil"/>
                <w:between w:val="nil"/>
              </w:pBdr>
              <w:rPr>
                <w:color w:val="000000"/>
              </w:rPr>
            </w:pPr>
          </w:p>
        </w:tc>
      </w:tr>
      <w:tr w:rsidR="008F419D" w14:paraId="088642F7" w14:textId="77777777">
        <w:tc>
          <w:tcPr>
            <w:tcW w:w="3869" w:type="dxa"/>
          </w:tcPr>
          <w:p w14:paraId="573A4350" w14:textId="77777777" w:rsidR="008F419D" w:rsidRDefault="008F419D">
            <w:pPr>
              <w:pBdr>
                <w:top w:val="nil"/>
                <w:left w:val="nil"/>
                <w:bottom w:val="nil"/>
                <w:right w:val="nil"/>
                <w:between w:val="nil"/>
              </w:pBdr>
              <w:rPr>
                <w:color w:val="000000"/>
              </w:rPr>
            </w:pPr>
          </w:p>
        </w:tc>
        <w:tc>
          <w:tcPr>
            <w:tcW w:w="3868" w:type="dxa"/>
          </w:tcPr>
          <w:p w14:paraId="713532FE" w14:textId="77777777" w:rsidR="008F419D" w:rsidRDefault="008F419D">
            <w:pPr>
              <w:pBdr>
                <w:top w:val="nil"/>
                <w:left w:val="nil"/>
                <w:bottom w:val="nil"/>
                <w:right w:val="nil"/>
                <w:between w:val="nil"/>
              </w:pBdr>
              <w:rPr>
                <w:color w:val="000000"/>
              </w:rPr>
            </w:pPr>
          </w:p>
        </w:tc>
        <w:tc>
          <w:tcPr>
            <w:tcW w:w="3868" w:type="dxa"/>
          </w:tcPr>
          <w:p w14:paraId="20F23FCC" w14:textId="77777777" w:rsidR="008F419D" w:rsidRDefault="008F419D">
            <w:pPr>
              <w:pBdr>
                <w:top w:val="nil"/>
                <w:left w:val="nil"/>
                <w:bottom w:val="nil"/>
                <w:right w:val="nil"/>
                <w:between w:val="nil"/>
              </w:pBdr>
              <w:rPr>
                <w:color w:val="000000"/>
              </w:rPr>
            </w:pPr>
          </w:p>
        </w:tc>
      </w:tr>
    </w:tbl>
    <w:p w14:paraId="21C3A6A5" w14:textId="77777777" w:rsidR="008F419D" w:rsidRDefault="008F419D">
      <w:pPr>
        <w:rPr>
          <w:b/>
          <w:sz w:val="28"/>
          <w:szCs w:val="28"/>
        </w:rPr>
      </w:pPr>
    </w:p>
    <w:p w14:paraId="69DCC229" w14:textId="77777777" w:rsidR="008F419D" w:rsidRDefault="008F419D">
      <w:pPr>
        <w:rPr>
          <w:b/>
          <w:sz w:val="28"/>
          <w:szCs w:val="28"/>
        </w:rPr>
      </w:pPr>
    </w:p>
    <w:p w14:paraId="55117DE7" w14:textId="77777777" w:rsidR="008F419D" w:rsidRDefault="00F1635F">
      <w:pPr>
        <w:numPr>
          <w:ilvl w:val="0"/>
          <w:numId w:val="1"/>
        </w:numPr>
        <w:pBdr>
          <w:top w:val="nil"/>
          <w:left w:val="nil"/>
          <w:bottom w:val="nil"/>
          <w:right w:val="nil"/>
          <w:between w:val="nil"/>
        </w:pBdr>
        <w:rPr>
          <w:b/>
          <w:color w:val="000000"/>
          <w:sz w:val="28"/>
          <w:szCs w:val="28"/>
        </w:rPr>
      </w:pPr>
      <w:r>
        <w:rPr>
          <w:b/>
          <w:color w:val="2F5496"/>
          <w:sz w:val="28"/>
          <w:szCs w:val="28"/>
        </w:rPr>
        <w:t>Departmental Strategic Initiatives</w:t>
      </w:r>
    </w:p>
    <w:p w14:paraId="1B17ED0C" w14:textId="77777777" w:rsidR="008F419D" w:rsidRDefault="008F419D">
      <w:pPr>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14:paraId="712704B9" w14:textId="77777777">
        <w:tc>
          <w:tcPr>
            <w:tcW w:w="4076" w:type="dxa"/>
          </w:tcPr>
          <w:p w14:paraId="7FEDAEEF" w14:textId="77777777" w:rsidR="008F419D" w:rsidRDefault="00F1635F">
            <w:pPr>
              <w:jc w:val="center"/>
              <w:rPr>
                <w:b/>
                <w:sz w:val="16"/>
                <w:szCs w:val="16"/>
              </w:rPr>
            </w:pPr>
            <w:r>
              <w:rPr>
                <w:b/>
                <w:sz w:val="28"/>
                <w:szCs w:val="28"/>
              </w:rPr>
              <w:t xml:space="preserve">Accomplished Initiatives AY 20-21                    </w:t>
            </w:r>
            <w:r>
              <w:rPr>
                <w:b/>
                <w:sz w:val="16"/>
                <w:szCs w:val="16"/>
              </w:rPr>
              <w:t>Add more rows as needed</w:t>
            </w:r>
          </w:p>
        </w:tc>
        <w:tc>
          <w:tcPr>
            <w:tcW w:w="4086" w:type="dxa"/>
          </w:tcPr>
          <w:p w14:paraId="5C5D1543" w14:textId="77777777" w:rsidR="008F419D" w:rsidRDefault="00F1635F">
            <w:pPr>
              <w:jc w:val="center"/>
              <w:rPr>
                <w:b/>
                <w:sz w:val="28"/>
                <w:szCs w:val="28"/>
              </w:rPr>
            </w:pPr>
            <w:r>
              <w:rPr>
                <w:b/>
                <w:sz w:val="28"/>
                <w:szCs w:val="28"/>
              </w:rPr>
              <w:t>Corresponding Strategic Plan Goal &amp; Strategy</w:t>
            </w:r>
          </w:p>
          <w:p w14:paraId="7A0590B7" w14:textId="77777777" w:rsidR="008F419D" w:rsidRDefault="00F1635F">
            <w:pPr>
              <w:jc w:val="center"/>
              <w:rPr>
                <w:b/>
                <w:sz w:val="16"/>
                <w:szCs w:val="16"/>
              </w:rPr>
            </w:pPr>
            <w:r>
              <w:rPr>
                <w:b/>
                <w:sz w:val="16"/>
                <w:szCs w:val="16"/>
              </w:rPr>
              <w:t>Goal # followed by Strategy # ex: 1.3</w:t>
            </w:r>
          </w:p>
          <w:p w14:paraId="428DB377" w14:textId="77777777" w:rsidR="008F419D" w:rsidRDefault="008F419D">
            <w:pPr>
              <w:jc w:val="center"/>
              <w:rPr>
                <w:b/>
                <w:sz w:val="16"/>
                <w:szCs w:val="16"/>
              </w:rPr>
            </w:pPr>
          </w:p>
        </w:tc>
        <w:tc>
          <w:tcPr>
            <w:tcW w:w="4068" w:type="dxa"/>
          </w:tcPr>
          <w:p w14:paraId="512AC727" w14:textId="77777777" w:rsidR="008F419D" w:rsidRDefault="00F1635F">
            <w:pPr>
              <w:jc w:val="center"/>
              <w:rPr>
                <w:b/>
                <w:sz w:val="28"/>
                <w:szCs w:val="28"/>
              </w:rPr>
            </w:pPr>
            <w:r>
              <w:rPr>
                <w:b/>
                <w:sz w:val="28"/>
                <w:szCs w:val="28"/>
              </w:rPr>
              <w:t>Indicate if a Diversity, Equity and Inclusiveness (DEI) Goal</w:t>
            </w:r>
          </w:p>
        </w:tc>
      </w:tr>
      <w:tr w:rsidR="008F419D" w14:paraId="1B31C7BB" w14:textId="77777777">
        <w:trPr>
          <w:trHeight w:val="683"/>
        </w:trPr>
        <w:tc>
          <w:tcPr>
            <w:tcW w:w="4076" w:type="dxa"/>
          </w:tcPr>
          <w:p w14:paraId="00ED1A15" w14:textId="0FAAFE5B" w:rsidR="008F419D" w:rsidRPr="002A2DC5" w:rsidRDefault="002A2DC5">
            <w:pPr>
              <w:rPr>
                <w:bCs/>
                <w:sz w:val="28"/>
                <w:szCs w:val="28"/>
              </w:rPr>
            </w:pPr>
            <w:r>
              <w:rPr>
                <w:bCs/>
                <w:sz w:val="28"/>
                <w:szCs w:val="28"/>
              </w:rPr>
              <w:t>Placed classes into the new LAS</w:t>
            </w:r>
          </w:p>
        </w:tc>
        <w:tc>
          <w:tcPr>
            <w:tcW w:w="4086" w:type="dxa"/>
          </w:tcPr>
          <w:p w14:paraId="230E4842" w14:textId="0B34A8FE" w:rsidR="008F419D" w:rsidRPr="006274CC" w:rsidRDefault="006274CC">
            <w:pPr>
              <w:rPr>
                <w:bCs/>
                <w:sz w:val="28"/>
                <w:szCs w:val="28"/>
              </w:rPr>
            </w:pPr>
            <w:r w:rsidRPr="006274CC">
              <w:rPr>
                <w:bCs/>
                <w:sz w:val="28"/>
                <w:szCs w:val="28"/>
              </w:rPr>
              <w:t>2.12</w:t>
            </w:r>
          </w:p>
        </w:tc>
        <w:tc>
          <w:tcPr>
            <w:tcW w:w="4068" w:type="dxa"/>
          </w:tcPr>
          <w:p w14:paraId="75F6E165" w14:textId="71DD6714" w:rsidR="008F419D" w:rsidRDefault="008F419D">
            <w:pPr>
              <w:rPr>
                <w:b/>
                <w:sz w:val="28"/>
                <w:szCs w:val="28"/>
              </w:rPr>
            </w:pPr>
          </w:p>
        </w:tc>
      </w:tr>
      <w:tr w:rsidR="008F419D" w14:paraId="37946375" w14:textId="77777777">
        <w:trPr>
          <w:trHeight w:val="683"/>
        </w:trPr>
        <w:tc>
          <w:tcPr>
            <w:tcW w:w="4076" w:type="dxa"/>
          </w:tcPr>
          <w:p w14:paraId="66275B46" w14:textId="77777777" w:rsidR="00316506" w:rsidRDefault="002A2DC5" w:rsidP="00316506">
            <w:r w:rsidRPr="002A2DC5">
              <w:rPr>
                <w:bCs/>
                <w:sz w:val="28"/>
                <w:szCs w:val="28"/>
              </w:rPr>
              <w:t>Davis Education Foundation Grant</w:t>
            </w:r>
            <w:r w:rsidR="00316506">
              <w:rPr>
                <w:bCs/>
                <w:sz w:val="28"/>
                <w:szCs w:val="28"/>
              </w:rPr>
              <w:t xml:space="preserve">. </w:t>
            </w:r>
            <w:r w:rsidR="00316506">
              <w:t xml:space="preserve">The DEF work completed to date includes the development of career </w:t>
            </w:r>
            <w:r w:rsidR="00316506">
              <w:lastRenderedPageBreak/>
              <w:t>competencies for all three disciplines and the drafting of advising action plans for all three. Please note that the department will need to have discussions re: potential curricular revision (or classroom practice) to teach more directly to the career competencies.</w:t>
            </w:r>
          </w:p>
          <w:p w14:paraId="0EE58BA9" w14:textId="77777777" w:rsidR="00316506" w:rsidRDefault="00316506" w:rsidP="00316506"/>
          <w:p w14:paraId="5FC81FAE" w14:textId="172B9635" w:rsidR="008F419D" w:rsidRPr="002A2DC5" w:rsidRDefault="008F419D">
            <w:pPr>
              <w:rPr>
                <w:bCs/>
                <w:sz w:val="28"/>
                <w:szCs w:val="28"/>
              </w:rPr>
            </w:pPr>
          </w:p>
        </w:tc>
        <w:tc>
          <w:tcPr>
            <w:tcW w:w="4086" w:type="dxa"/>
          </w:tcPr>
          <w:p w14:paraId="1B7452BF" w14:textId="1AC3AEAD" w:rsidR="008F419D" w:rsidRPr="006B47BC" w:rsidRDefault="006B47BC" w:rsidP="002A2DC5">
            <w:pPr>
              <w:rPr>
                <w:bCs/>
                <w:sz w:val="28"/>
                <w:szCs w:val="28"/>
              </w:rPr>
            </w:pPr>
            <w:r w:rsidRPr="006B47BC">
              <w:rPr>
                <w:bCs/>
                <w:sz w:val="28"/>
                <w:szCs w:val="28"/>
              </w:rPr>
              <w:lastRenderedPageBreak/>
              <w:t>2.19</w:t>
            </w:r>
          </w:p>
        </w:tc>
        <w:tc>
          <w:tcPr>
            <w:tcW w:w="4068" w:type="dxa"/>
          </w:tcPr>
          <w:p w14:paraId="58971884" w14:textId="73262E7B" w:rsidR="008F419D" w:rsidRDefault="006274CC">
            <w:pPr>
              <w:rPr>
                <w:b/>
                <w:sz w:val="28"/>
                <w:szCs w:val="28"/>
              </w:rPr>
            </w:pPr>
            <w:r>
              <w:rPr>
                <w:b/>
                <w:sz w:val="28"/>
                <w:szCs w:val="28"/>
              </w:rPr>
              <w:t xml:space="preserve">                     x</w:t>
            </w:r>
          </w:p>
        </w:tc>
      </w:tr>
      <w:tr w:rsidR="002A2DC5" w14:paraId="254083F7" w14:textId="77777777">
        <w:trPr>
          <w:trHeight w:val="683"/>
        </w:trPr>
        <w:tc>
          <w:tcPr>
            <w:tcW w:w="4076" w:type="dxa"/>
          </w:tcPr>
          <w:p w14:paraId="1481B4A5" w14:textId="0AD86ACF" w:rsidR="002A2DC5" w:rsidRPr="002A2DC5" w:rsidRDefault="002A2DC5" w:rsidP="002A2DC5">
            <w:r>
              <w:rPr>
                <w:shd w:val="clear" w:color="auto" w:fill="FFFFFF"/>
              </w:rPr>
              <w:t xml:space="preserve">Explored alternative pedagogies through Reacting to the Past, simulations and </w:t>
            </w:r>
            <w:r w:rsidRPr="002A2DC5">
              <w:t>through faculty experimentation with digital and critical pedagogies.</w:t>
            </w:r>
          </w:p>
          <w:p w14:paraId="37137026" w14:textId="4EFBEB44" w:rsidR="002A2DC5" w:rsidRPr="002A2DC5" w:rsidRDefault="002A2DC5" w:rsidP="002A2DC5"/>
          <w:p w14:paraId="5673B88E" w14:textId="77777777" w:rsidR="002A2DC5" w:rsidRPr="002A2DC5" w:rsidRDefault="002A2DC5">
            <w:pPr>
              <w:rPr>
                <w:bCs/>
                <w:sz w:val="28"/>
                <w:szCs w:val="28"/>
              </w:rPr>
            </w:pPr>
          </w:p>
        </w:tc>
        <w:tc>
          <w:tcPr>
            <w:tcW w:w="4086" w:type="dxa"/>
          </w:tcPr>
          <w:p w14:paraId="307C0A36" w14:textId="1CA768FD" w:rsidR="002A2DC5" w:rsidRDefault="006274CC" w:rsidP="002A2DC5">
            <w:pPr>
              <w:rPr>
                <w:b/>
                <w:sz w:val="28"/>
                <w:szCs w:val="28"/>
              </w:rPr>
            </w:pPr>
            <w:r>
              <w:rPr>
                <w:b/>
                <w:sz w:val="28"/>
                <w:szCs w:val="28"/>
              </w:rPr>
              <w:t>2.17</w:t>
            </w:r>
          </w:p>
        </w:tc>
        <w:tc>
          <w:tcPr>
            <w:tcW w:w="4068" w:type="dxa"/>
          </w:tcPr>
          <w:p w14:paraId="21A07F4D" w14:textId="758F5A79" w:rsidR="002A2DC5" w:rsidRDefault="002A2DC5">
            <w:pPr>
              <w:rPr>
                <w:noProof/>
              </w:rPr>
            </w:pPr>
          </w:p>
        </w:tc>
      </w:tr>
      <w:tr w:rsidR="002A2DC5" w14:paraId="2F7936C0" w14:textId="77777777">
        <w:trPr>
          <w:trHeight w:val="683"/>
        </w:trPr>
        <w:tc>
          <w:tcPr>
            <w:tcW w:w="4076" w:type="dxa"/>
          </w:tcPr>
          <w:p w14:paraId="23B6C43B" w14:textId="0804F878" w:rsidR="002A2DC5" w:rsidRDefault="002A2DC5" w:rsidP="002A2DC5">
            <w:pPr>
              <w:rPr>
                <w:shd w:val="clear" w:color="auto" w:fill="FFFFFF"/>
              </w:rPr>
            </w:pPr>
            <w:r w:rsidRPr="00A0349B">
              <w:t>Offer</w:t>
            </w:r>
            <w:r>
              <w:t>ed</w:t>
            </w:r>
            <w:r w:rsidRPr="00A0349B">
              <w:t xml:space="preserve"> and creating courses to ensure diversity in the curriculum</w:t>
            </w:r>
          </w:p>
        </w:tc>
        <w:tc>
          <w:tcPr>
            <w:tcW w:w="4086" w:type="dxa"/>
          </w:tcPr>
          <w:p w14:paraId="57944BE9" w14:textId="77777777" w:rsidR="002A2DC5" w:rsidRDefault="006274CC" w:rsidP="002A2DC5">
            <w:pPr>
              <w:rPr>
                <w:b/>
                <w:sz w:val="28"/>
                <w:szCs w:val="28"/>
              </w:rPr>
            </w:pPr>
            <w:r>
              <w:rPr>
                <w:b/>
                <w:sz w:val="28"/>
                <w:szCs w:val="28"/>
              </w:rPr>
              <w:t>2.18</w:t>
            </w:r>
          </w:p>
          <w:p w14:paraId="3592D384" w14:textId="6F30FC71" w:rsidR="00F34F2E" w:rsidRDefault="00F34F2E" w:rsidP="002A2DC5">
            <w:pPr>
              <w:rPr>
                <w:b/>
                <w:sz w:val="28"/>
                <w:szCs w:val="28"/>
              </w:rPr>
            </w:pPr>
            <w:r>
              <w:rPr>
                <w:b/>
                <w:sz w:val="28"/>
                <w:szCs w:val="28"/>
              </w:rPr>
              <w:t>1</w:t>
            </w:r>
          </w:p>
        </w:tc>
        <w:tc>
          <w:tcPr>
            <w:tcW w:w="4068" w:type="dxa"/>
          </w:tcPr>
          <w:p w14:paraId="5CC93EC0" w14:textId="0558237C" w:rsidR="002A2DC5" w:rsidRDefault="007B4CB8" w:rsidP="002A2DC5">
            <w:pPr>
              <w:rPr>
                <w:noProof/>
              </w:rPr>
            </w:pPr>
            <w:r>
              <w:rPr>
                <w:noProof/>
              </w:rPr>
              <w:t xml:space="preserve">                       </w:t>
            </w:r>
            <w:r w:rsidR="006274CC">
              <w:rPr>
                <w:noProof/>
              </w:rPr>
              <w:t>X</w:t>
            </w:r>
          </w:p>
        </w:tc>
      </w:tr>
      <w:tr w:rsidR="002A2DC5" w14:paraId="2A6ECA3E" w14:textId="77777777">
        <w:trPr>
          <w:trHeight w:val="683"/>
        </w:trPr>
        <w:tc>
          <w:tcPr>
            <w:tcW w:w="4076" w:type="dxa"/>
          </w:tcPr>
          <w:p w14:paraId="367074D3" w14:textId="00616378" w:rsidR="002A2DC5" w:rsidRPr="00A0349B" w:rsidRDefault="002A2DC5" w:rsidP="002A2DC5">
            <w:r>
              <w:t>Participated in use of Open Educational Resources</w:t>
            </w:r>
          </w:p>
        </w:tc>
        <w:tc>
          <w:tcPr>
            <w:tcW w:w="4086" w:type="dxa"/>
          </w:tcPr>
          <w:p w14:paraId="133E9C32" w14:textId="05138ADB" w:rsidR="002A2DC5" w:rsidRDefault="006274CC" w:rsidP="002A2DC5">
            <w:pPr>
              <w:rPr>
                <w:b/>
                <w:sz w:val="28"/>
                <w:szCs w:val="28"/>
              </w:rPr>
            </w:pPr>
            <w:r>
              <w:rPr>
                <w:b/>
                <w:sz w:val="28"/>
                <w:szCs w:val="28"/>
              </w:rPr>
              <w:t>2.25</w:t>
            </w:r>
          </w:p>
        </w:tc>
        <w:tc>
          <w:tcPr>
            <w:tcW w:w="4068" w:type="dxa"/>
          </w:tcPr>
          <w:p w14:paraId="63FADFF6" w14:textId="5977FD5E" w:rsidR="002A2DC5" w:rsidRDefault="006274CC" w:rsidP="002A2DC5">
            <w:pPr>
              <w:rPr>
                <w:noProof/>
              </w:rPr>
            </w:pPr>
            <w:r>
              <w:rPr>
                <w:noProof/>
              </w:rPr>
              <w:t xml:space="preserve">                        X</w:t>
            </w:r>
          </w:p>
        </w:tc>
      </w:tr>
      <w:tr w:rsidR="008F419D" w14:paraId="2E7ED108" w14:textId="77777777">
        <w:trPr>
          <w:trHeight w:val="683"/>
        </w:trPr>
        <w:tc>
          <w:tcPr>
            <w:tcW w:w="4076" w:type="dxa"/>
          </w:tcPr>
          <w:p w14:paraId="2B59CE21" w14:textId="6FC039F5" w:rsidR="00632952" w:rsidRDefault="00632952" w:rsidP="00632952">
            <w:r>
              <w:rPr>
                <w:rFonts w:ascii="docs-Calibri" w:hAnsi="docs-Calibri"/>
                <w:color w:val="000000"/>
                <w:shd w:val="clear" w:color="auto" w:fill="FFFFFF"/>
              </w:rPr>
              <w:t>Explore</w:t>
            </w:r>
            <w:r w:rsidR="002A2DC5">
              <w:rPr>
                <w:rFonts w:ascii="docs-Calibri" w:hAnsi="docs-Calibri"/>
                <w:color w:val="000000"/>
                <w:shd w:val="clear" w:color="auto" w:fill="FFFFFF"/>
              </w:rPr>
              <w:t>d</w:t>
            </w:r>
            <w:r>
              <w:rPr>
                <w:rFonts w:ascii="docs-Calibri" w:hAnsi="docs-Calibri"/>
                <w:color w:val="000000"/>
                <w:shd w:val="clear" w:color="auto" w:fill="FFFFFF"/>
              </w:rPr>
              <w:t xml:space="preserve"> new methods to recruit students and to publicize courses</w:t>
            </w:r>
          </w:p>
          <w:p w14:paraId="0BDCE4C3" w14:textId="3E61B447" w:rsidR="00632952" w:rsidRDefault="00632952" w:rsidP="00632952">
            <w:r>
              <w:rPr>
                <w:rFonts w:ascii="docs-Calibri" w:hAnsi="docs-Calibri"/>
                <w:color w:val="000000"/>
                <w:sz w:val="23"/>
                <w:szCs w:val="23"/>
                <w:shd w:val="clear" w:color="auto" w:fill="FFFFFF"/>
              </w:rPr>
              <w:t>Use</w:t>
            </w:r>
            <w:r w:rsidR="002A2DC5">
              <w:rPr>
                <w:rFonts w:ascii="docs-Calibri" w:hAnsi="docs-Calibri"/>
                <w:color w:val="000000"/>
                <w:sz w:val="23"/>
                <w:szCs w:val="23"/>
                <w:shd w:val="clear" w:color="auto" w:fill="FFFFFF"/>
              </w:rPr>
              <w:t>d</w:t>
            </w:r>
            <w:r>
              <w:rPr>
                <w:rFonts w:ascii="docs-Calibri" w:hAnsi="docs-Calibri"/>
                <w:color w:val="000000"/>
                <w:sz w:val="23"/>
                <w:szCs w:val="23"/>
                <w:shd w:val="clear" w:color="auto" w:fill="FFFFFF"/>
              </w:rPr>
              <w:t xml:space="preserve">  social media to publicize courses</w:t>
            </w:r>
          </w:p>
          <w:p w14:paraId="52B861BC" w14:textId="77777777" w:rsidR="008F419D" w:rsidRDefault="008F419D">
            <w:pPr>
              <w:rPr>
                <w:b/>
                <w:sz w:val="28"/>
                <w:szCs w:val="28"/>
              </w:rPr>
            </w:pPr>
          </w:p>
        </w:tc>
        <w:tc>
          <w:tcPr>
            <w:tcW w:w="4086" w:type="dxa"/>
          </w:tcPr>
          <w:p w14:paraId="068A4829" w14:textId="07354416" w:rsidR="008F419D" w:rsidRDefault="00F34F2E">
            <w:pPr>
              <w:rPr>
                <w:b/>
                <w:sz w:val="28"/>
                <w:szCs w:val="28"/>
              </w:rPr>
            </w:pPr>
            <w:r>
              <w:rPr>
                <w:b/>
                <w:sz w:val="28"/>
                <w:szCs w:val="28"/>
              </w:rPr>
              <w:t>5</w:t>
            </w:r>
          </w:p>
        </w:tc>
        <w:tc>
          <w:tcPr>
            <w:tcW w:w="4068" w:type="dxa"/>
          </w:tcPr>
          <w:p w14:paraId="01FEFEBA" w14:textId="7BAF2646" w:rsidR="008F419D" w:rsidRDefault="008F419D">
            <w:pPr>
              <w:rPr>
                <w:b/>
                <w:sz w:val="28"/>
                <w:szCs w:val="28"/>
              </w:rPr>
            </w:pPr>
          </w:p>
        </w:tc>
      </w:tr>
      <w:tr w:rsidR="008F419D" w14:paraId="5FEE4D72" w14:textId="77777777">
        <w:trPr>
          <w:trHeight w:val="683"/>
        </w:trPr>
        <w:tc>
          <w:tcPr>
            <w:tcW w:w="4076" w:type="dxa"/>
          </w:tcPr>
          <w:p w14:paraId="5225E0DF" w14:textId="745E1A49" w:rsidR="008F419D" w:rsidRPr="002A2DC5" w:rsidRDefault="002A2DC5">
            <w:pPr>
              <w:rPr>
                <w:bCs/>
                <w:sz w:val="28"/>
                <w:szCs w:val="28"/>
              </w:rPr>
            </w:pPr>
            <w:r w:rsidRPr="002A2DC5">
              <w:rPr>
                <w:bCs/>
                <w:sz w:val="28"/>
                <w:szCs w:val="28"/>
              </w:rPr>
              <w:t xml:space="preserve">Continued </w:t>
            </w:r>
            <w:r w:rsidR="001B11BF">
              <w:rPr>
                <w:bCs/>
                <w:sz w:val="28"/>
                <w:szCs w:val="28"/>
              </w:rPr>
              <w:t xml:space="preserve">to build </w:t>
            </w:r>
            <w:r w:rsidRPr="002A2DC5">
              <w:rPr>
                <w:bCs/>
                <w:sz w:val="28"/>
                <w:szCs w:val="28"/>
              </w:rPr>
              <w:t xml:space="preserve"> FLIP</w:t>
            </w:r>
            <w:r w:rsidR="001B11BF">
              <w:rPr>
                <w:bCs/>
                <w:sz w:val="28"/>
                <w:szCs w:val="28"/>
              </w:rPr>
              <w:t xml:space="preserve"> (Fitchburg Local Innovation Project)</w:t>
            </w:r>
          </w:p>
        </w:tc>
        <w:tc>
          <w:tcPr>
            <w:tcW w:w="4086" w:type="dxa"/>
          </w:tcPr>
          <w:p w14:paraId="1230A800" w14:textId="4FBCEA5C" w:rsidR="008F419D" w:rsidRDefault="006274CC">
            <w:pPr>
              <w:rPr>
                <w:b/>
                <w:sz w:val="28"/>
                <w:szCs w:val="28"/>
              </w:rPr>
            </w:pPr>
            <w:r>
              <w:rPr>
                <w:b/>
                <w:sz w:val="28"/>
                <w:szCs w:val="28"/>
              </w:rPr>
              <w:t>3</w:t>
            </w:r>
          </w:p>
        </w:tc>
        <w:tc>
          <w:tcPr>
            <w:tcW w:w="4068" w:type="dxa"/>
          </w:tcPr>
          <w:p w14:paraId="6FA9CB6F" w14:textId="1639ABF9" w:rsidR="008F419D" w:rsidRDefault="007B4CB8">
            <w:pPr>
              <w:rPr>
                <w:b/>
                <w:sz w:val="28"/>
                <w:szCs w:val="28"/>
              </w:rPr>
            </w:pPr>
            <w:r>
              <w:rPr>
                <w:b/>
                <w:sz w:val="28"/>
                <w:szCs w:val="28"/>
              </w:rPr>
              <w:t xml:space="preserve">                    </w:t>
            </w:r>
            <w:r w:rsidR="006274CC">
              <w:rPr>
                <w:b/>
                <w:sz w:val="28"/>
                <w:szCs w:val="28"/>
              </w:rPr>
              <w:t>X</w:t>
            </w:r>
          </w:p>
        </w:tc>
      </w:tr>
      <w:tr w:rsidR="002A2DC5" w14:paraId="4D32135F" w14:textId="77777777" w:rsidTr="00F818C6">
        <w:trPr>
          <w:trHeight w:val="1988"/>
        </w:trPr>
        <w:tc>
          <w:tcPr>
            <w:tcW w:w="4076" w:type="dxa"/>
          </w:tcPr>
          <w:p w14:paraId="0527A00B" w14:textId="0681CC86" w:rsidR="002A2DC5" w:rsidRPr="002A2DC5" w:rsidRDefault="002A2DC5">
            <w:pPr>
              <w:rPr>
                <w:bCs/>
                <w:sz w:val="28"/>
                <w:szCs w:val="28"/>
              </w:rPr>
            </w:pPr>
            <w:r>
              <w:rPr>
                <w:bCs/>
                <w:sz w:val="28"/>
                <w:szCs w:val="28"/>
              </w:rPr>
              <w:lastRenderedPageBreak/>
              <w:t>Carried out community-engaged coursework and scholarship with students (Economics and Political Science) and pre-practica in History teaching methods courses</w:t>
            </w:r>
          </w:p>
        </w:tc>
        <w:tc>
          <w:tcPr>
            <w:tcW w:w="4086" w:type="dxa"/>
          </w:tcPr>
          <w:p w14:paraId="5C336D7B" w14:textId="3DCBD7A4" w:rsidR="002A2DC5" w:rsidRDefault="00F34F2E">
            <w:pPr>
              <w:rPr>
                <w:b/>
                <w:sz w:val="28"/>
                <w:szCs w:val="28"/>
              </w:rPr>
            </w:pPr>
            <w:r>
              <w:rPr>
                <w:b/>
                <w:sz w:val="28"/>
                <w:szCs w:val="28"/>
              </w:rPr>
              <w:t>1: 5,15</w:t>
            </w:r>
          </w:p>
        </w:tc>
        <w:tc>
          <w:tcPr>
            <w:tcW w:w="4068" w:type="dxa"/>
          </w:tcPr>
          <w:p w14:paraId="3BFBFD52" w14:textId="2154D890" w:rsidR="002A2DC5" w:rsidRDefault="002A2DC5">
            <w:pPr>
              <w:rPr>
                <w:noProof/>
              </w:rPr>
            </w:pPr>
          </w:p>
        </w:tc>
      </w:tr>
      <w:tr w:rsidR="002A2DC5" w14:paraId="0A8F4B79" w14:textId="77777777">
        <w:trPr>
          <w:trHeight w:val="683"/>
        </w:trPr>
        <w:tc>
          <w:tcPr>
            <w:tcW w:w="4076" w:type="dxa"/>
          </w:tcPr>
          <w:p w14:paraId="6699A5B2" w14:textId="4BACF7BA" w:rsidR="002A2DC5" w:rsidRPr="002A2DC5" w:rsidRDefault="002A2DC5">
            <w:pPr>
              <w:rPr>
                <w:bCs/>
                <w:sz w:val="28"/>
                <w:szCs w:val="28"/>
              </w:rPr>
            </w:pPr>
            <w:r w:rsidRPr="002A2DC5">
              <w:rPr>
                <w:bCs/>
                <w:sz w:val="28"/>
                <w:szCs w:val="28"/>
              </w:rPr>
              <w:t xml:space="preserve">Carried out collaborative research and exhibitions with students (Economics, History and Political Science) </w:t>
            </w:r>
          </w:p>
        </w:tc>
        <w:tc>
          <w:tcPr>
            <w:tcW w:w="4086" w:type="dxa"/>
          </w:tcPr>
          <w:p w14:paraId="2F768DE8" w14:textId="4D604C6D" w:rsidR="002A2DC5" w:rsidRDefault="00F34F2E">
            <w:pPr>
              <w:rPr>
                <w:b/>
                <w:sz w:val="28"/>
                <w:szCs w:val="28"/>
              </w:rPr>
            </w:pPr>
            <w:r>
              <w:rPr>
                <w:b/>
                <w:sz w:val="28"/>
                <w:szCs w:val="28"/>
              </w:rPr>
              <w:t>1:15</w:t>
            </w:r>
          </w:p>
        </w:tc>
        <w:tc>
          <w:tcPr>
            <w:tcW w:w="4068" w:type="dxa"/>
          </w:tcPr>
          <w:p w14:paraId="722EDADD" w14:textId="1E630C2F" w:rsidR="002A2DC5" w:rsidRDefault="002A2DC5">
            <w:pPr>
              <w:rPr>
                <w:noProof/>
              </w:rPr>
            </w:pPr>
          </w:p>
        </w:tc>
      </w:tr>
      <w:tr w:rsidR="002A2DC5" w14:paraId="2AADAF4A" w14:textId="77777777">
        <w:trPr>
          <w:trHeight w:val="683"/>
        </w:trPr>
        <w:tc>
          <w:tcPr>
            <w:tcW w:w="4076" w:type="dxa"/>
          </w:tcPr>
          <w:p w14:paraId="2B2675C1" w14:textId="29459D57" w:rsidR="002A2DC5" w:rsidRPr="002A2DC5" w:rsidRDefault="002A2DC5" w:rsidP="002A2DC5">
            <w:pPr>
              <w:rPr>
                <w:bCs/>
                <w:sz w:val="28"/>
                <w:szCs w:val="28"/>
              </w:rPr>
            </w:pPr>
            <w:r w:rsidRPr="002A2DC5">
              <w:rPr>
                <w:bCs/>
                <w:sz w:val="28"/>
                <w:szCs w:val="28"/>
              </w:rPr>
              <w:t>Carried out High Impact Practices: through Internships,  the Washington Center</w:t>
            </w:r>
          </w:p>
          <w:p w14:paraId="0CAED6D6" w14:textId="4598BA8F" w:rsidR="002A2DC5" w:rsidRPr="002A2DC5" w:rsidRDefault="002A2DC5" w:rsidP="002A2DC5">
            <w:pPr>
              <w:rPr>
                <w:bCs/>
                <w:sz w:val="28"/>
                <w:szCs w:val="28"/>
              </w:rPr>
            </w:pPr>
            <w:r w:rsidRPr="002A2DC5">
              <w:rPr>
                <w:bCs/>
                <w:sz w:val="28"/>
                <w:szCs w:val="28"/>
              </w:rPr>
              <w:t>Experiential learning—Moot Court, Model UN, and Study abroad (remote work this past year)</w:t>
            </w:r>
            <w:r>
              <w:rPr>
                <w:bCs/>
                <w:sz w:val="28"/>
                <w:szCs w:val="28"/>
              </w:rPr>
              <w:t>, and interdisciplinary team-taught class</w:t>
            </w:r>
          </w:p>
        </w:tc>
        <w:tc>
          <w:tcPr>
            <w:tcW w:w="4086" w:type="dxa"/>
          </w:tcPr>
          <w:p w14:paraId="2A74914E" w14:textId="030DE54B" w:rsidR="002A2DC5" w:rsidRDefault="006274CC">
            <w:pPr>
              <w:rPr>
                <w:b/>
                <w:sz w:val="28"/>
                <w:szCs w:val="28"/>
              </w:rPr>
            </w:pPr>
            <w:r>
              <w:rPr>
                <w:b/>
                <w:sz w:val="28"/>
                <w:szCs w:val="28"/>
              </w:rPr>
              <w:t>1: 13,14, 17</w:t>
            </w:r>
          </w:p>
        </w:tc>
        <w:tc>
          <w:tcPr>
            <w:tcW w:w="4068" w:type="dxa"/>
          </w:tcPr>
          <w:p w14:paraId="54F734B4" w14:textId="024311CC" w:rsidR="002A2DC5" w:rsidRDefault="002A2DC5">
            <w:pPr>
              <w:rPr>
                <w:noProof/>
              </w:rPr>
            </w:pPr>
          </w:p>
        </w:tc>
      </w:tr>
    </w:tbl>
    <w:p w14:paraId="541DEC73" w14:textId="77777777" w:rsidR="008F419D" w:rsidRDefault="008F419D">
      <w:pPr>
        <w:rPr>
          <w:b/>
          <w:sz w:val="28"/>
          <w:szCs w:val="28"/>
        </w:rPr>
      </w:pPr>
    </w:p>
    <w:p w14:paraId="1B04D00C" w14:textId="273EA92E" w:rsidR="008F419D" w:rsidRDefault="008F419D">
      <w:pPr>
        <w:rPr>
          <w:b/>
          <w:sz w:val="28"/>
          <w:szCs w:val="28"/>
        </w:rPr>
      </w:pPr>
    </w:p>
    <w:p w14:paraId="29ED09A0" w14:textId="059716A5" w:rsidR="00F818C6" w:rsidRDefault="00F818C6">
      <w:pPr>
        <w:rPr>
          <w:b/>
          <w:sz w:val="28"/>
          <w:szCs w:val="28"/>
        </w:rPr>
      </w:pPr>
    </w:p>
    <w:p w14:paraId="104C716A" w14:textId="5FA7AF32" w:rsidR="00F818C6" w:rsidRDefault="00F818C6">
      <w:pPr>
        <w:rPr>
          <w:b/>
          <w:sz w:val="28"/>
          <w:szCs w:val="28"/>
        </w:rPr>
      </w:pPr>
    </w:p>
    <w:p w14:paraId="3EF8FA24" w14:textId="70A0FCE9" w:rsidR="00F818C6" w:rsidRDefault="00F818C6">
      <w:pPr>
        <w:rPr>
          <w:b/>
          <w:sz w:val="28"/>
          <w:szCs w:val="28"/>
        </w:rPr>
      </w:pPr>
    </w:p>
    <w:p w14:paraId="6B135B92" w14:textId="60ACE3A7" w:rsidR="00F818C6" w:rsidRDefault="00F818C6">
      <w:pPr>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F818C6" w14:paraId="4A73A5FE" w14:textId="77777777" w:rsidTr="00CB727C">
        <w:trPr>
          <w:trHeight w:val="683"/>
        </w:trPr>
        <w:tc>
          <w:tcPr>
            <w:tcW w:w="4076" w:type="dxa"/>
          </w:tcPr>
          <w:p w14:paraId="56CDAB8D" w14:textId="4D1F61A2" w:rsidR="00F818C6" w:rsidRPr="002A2DC5" w:rsidRDefault="00F818C6" w:rsidP="00F818C6">
            <w:pPr>
              <w:rPr>
                <w:bCs/>
                <w:sz w:val="28"/>
                <w:szCs w:val="28"/>
              </w:rPr>
            </w:pPr>
            <w:r>
              <w:rPr>
                <w:b/>
                <w:sz w:val="28"/>
                <w:szCs w:val="28"/>
              </w:rPr>
              <w:t xml:space="preserve">Planned Initiatives for AY 2021-22                    </w:t>
            </w:r>
            <w:r>
              <w:rPr>
                <w:b/>
                <w:sz w:val="16"/>
                <w:szCs w:val="16"/>
              </w:rPr>
              <w:t>Add more rows as needed</w:t>
            </w:r>
          </w:p>
        </w:tc>
        <w:tc>
          <w:tcPr>
            <w:tcW w:w="4086" w:type="dxa"/>
          </w:tcPr>
          <w:p w14:paraId="47F15A05" w14:textId="77777777" w:rsidR="00F818C6" w:rsidRDefault="00F818C6" w:rsidP="00F818C6">
            <w:pPr>
              <w:jc w:val="center"/>
              <w:rPr>
                <w:b/>
                <w:sz w:val="28"/>
                <w:szCs w:val="28"/>
              </w:rPr>
            </w:pPr>
            <w:r>
              <w:rPr>
                <w:b/>
                <w:sz w:val="28"/>
                <w:szCs w:val="28"/>
              </w:rPr>
              <w:t>Associated Strategic Plan Goal &amp; Strategy</w:t>
            </w:r>
          </w:p>
          <w:p w14:paraId="2B3B2CDF" w14:textId="11174750" w:rsidR="00F818C6" w:rsidRDefault="00F818C6" w:rsidP="00F818C6">
            <w:pPr>
              <w:rPr>
                <w:b/>
                <w:sz w:val="28"/>
                <w:szCs w:val="28"/>
              </w:rPr>
            </w:pPr>
            <w:r>
              <w:rPr>
                <w:b/>
                <w:sz w:val="16"/>
                <w:szCs w:val="16"/>
              </w:rPr>
              <w:t>Goal # followed by Strategy # ex: 1.3</w:t>
            </w:r>
          </w:p>
        </w:tc>
        <w:tc>
          <w:tcPr>
            <w:tcW w:w="4068" w:type="dxa"/>
          </w:tcPr>
          <w:p w14:paraId="18352907" w14:textId="45178534" w:rsidR="00F818C6" w:rsidRDefault="00F818C6" w:rsidP="00F818C6">
            <w:pPr>
              <w:rPr>
                <w:noProof/>
              </w:rPr>
            </w:pPr>
            <w:r>
              <w:rPr>
                <w:b/>
                <w:sz w:val="28"/>
                <w:szCs w:val="28"/>
              </w:rPr>
              <w:t>Indicate if a Diversity, Equity and Inclusiveness (DEI) Goal</w:t>
            </w:r>
          </w:p>
        </w:tc>
      </w:tr>
      <w:tr w:rsidR="00F818C6" w14:paraId="4A3C3B92" w14:textId="77777777" w:rsidTr="00CB727C">
        <w:trPr>
          <w:trHeight w:val="683"/>
        </w:trPr>
        <w:tc>
          <w:tcPr>
            <w:tcW w:w="4076" w:type="dxa"/>
          </w:tcPr>
          <w:p w14:paraId="2660A2FB" w14:textId="4952CFB0" w:rsidR="00F818C6" w:rsidRPr="002A2DC5" w:rsidRDefault="00F818C6" w:rsidP="00F818C6">
            <w:pPr>
              <w:rPr>
                <w:bCs/>
                <w:sz w:val="28"/>
                <w:szCs w:val="28"/>
              </w:rPr>
            </w:pPr>
            <w:r>
              <w:rPr>
                <w:bCs/>
                <w:sz w:val="28"/>
                <w:szCs w:val="28"/>
              </w:rPr>
              <w:lastRenderedPageBreak/>
              <w:t xml:space="preserve">Advance </w:t>
            </w:r>
            <w:r w:rsidRPr="002A2DC5">
              <w:rPr>
                <w:bCs/>
                <w:sz w:val="28"/>
                <w:szCs w:val="28"/>
              </w:rPr>
              <w:t xml:space="preserve">Davis Education Foundation Grant </w:t>
            </w:r>
            <w:r>
              <w:rPr>
                <w:bCs/>
                <w:sz w:val="28"/>
                <w:szCs w:val="28"/>
              </w:rPr>
              <w:t xml:space="preserve">by creating new advising materials </w:t>
            </w:r>
          </w:p>
        </w:tc>
        <w:tc>
          <w:tcPr>
            <w:tcW w:w="4086" w:type="dxa"/>
          </w:tcPr>
          <w:p w14:paraId="6459390B" w14:textId="07BF841C" w:rsidR="00F818C6" w:rsidRPr="006B47BC" w:rsidRDefault="006B47BC" w:rsidP="00F818C6">
            <w:pPr>
              <w:rPr>
                <w:bCs/>
                <w:sz w:val="28"/>
                <w:szCs w:val="28"/>
              </w:rPr>
            </w:pPr>
            <w:r w:rsidRPr="006B47BC">
              <w:rPr>
                <w:bCs/>
                <w:sz w:val="28"/>
                <w:szCs w:val="28"/>
              </w:rPr>
              <w:t>2.19</w:t>
            </w:r>
          </w:p>
        </w:tc>
        <w:tc>
          <w:tcPr>
            <w:tcW w:w="4068" w:type="dxa"/>
          </w:tcPr>
          <w:p w14:paraId="4DEE4E3C" w14:textId="12E7CC9F" w:rsidR="00F818C6" w:rsidRDefault="006274CC" w:rsidP="00F818C6">
            <w:pPr>
              <w:rPr>
                <w:b/>
                <w:sz w:val="28"/>
                <w:szCs w:val="28"/>
              </w:rPr>
            </w:pPr>
            <w:r>
              <w:rPr>
                <w:b/>
                <w:sz w:val="28"/>
                <w:szCs w:val="28"/>
              </w:rPr>
              <w:t xml:space="preserve">                     X</w:t>
            </w:r>
          </w:p>
        </w:tc>
      </w:tr>
      <w:tr w:rsidR="00F818C6" w14:paraId="578D69C3" w14:textId="77777777" w:rsidTr="00CB727C">
        <w:trPr>
          <w:trHeight w:val="683"/>
        </w:trPr>
        <w:tc>
          <w:tcPr>
            <w:tcW w:w="4076" w:type="dxa"/>
          </w:tcPr>
          <w:p w14:paraId="03C63FD6" w14:textId="48B6A890" w:rsidR="00F818C6" w:rsidRPr="002A2DC5" w:rsidRDefault="00F818C6" w:rsidP="00F818C6">
            <w:r>
              <w:rPr>
                <w:shd w:val="clear" w:color="auto" w:fill="FFFFFF"/>
              </w:rPr>
              <w:t xml:space="preserve">Carry out alternative pedagogies through Reacting to the Past, simulations and </w:t>
            </w:r>
            <w:r w:rsidRPr="002A2DC5">
              <w:t>through faculty experimentation with digital and critical pedagogies.</w:t>
            </w:r>
          </w:p>
          <w:p w14:paraId="678BA884" w14:textId="77777777" w:rsidR="00F818C6" w:rsidRPr="002A2DC5" w:rsidRDefault="00F818C6" w:rsidP="00F818C6"/>
          <w:p w14:paraId="73CCBD7F" w14:textId="77777777" w:rsidR="00F818C6" w:rsidRPr="002A2DC5" w:rsidRDefault="00F818C6" w:rsidP="00F818C6">
            <w:pPr>
              <w:rPr>
                <w:bCs/>
                <w:sz w:val="28"/>
                <w:szCs w:val="28"/>
              </w:rPr>
            </w:pPr>
          </w:p>
        </w:tc>
        <w:tc>
          <w:tcPr>
            <w:tcW w:w="4086" w:type="dxa"/>
          </w:tcPr>
          <w:p w14:paraId="108EA069" w14:textId="3A5C05D9" w:rsidR="00F818C6" w:rsidRDefault="006274CC" w:rsidP="00F818C6">
            <w:pPr>
              <w:rPr>
                <w:b/>
                <w:sz w:val="28"/>
                <w:szCs w:val="28"/>
              </w:rPr>
            </w:pPr>
            <w:r>
              <w:rPr>
                <w:b/>
                <w:sz w:val="28"/>
                <w:szCs w:val="28"/>
              </w:rPr>
              <w:t>2.17</w:t>
            </w:r>
          </w:p>
        </w:tc>
        <w:tc>
          <w:tcPr>
            <w:tcW w:w="4068" w:type="dxa"/>
          </w:tcPr>
          <w:p w14:paraId="4AAC8594" w14:textId="0967018E" w:rsidR="00F818C6" w:rsidRDefault="00F818C6" w:rsidP="00F818C6">
            <w:pPr>
              <w:rPr>
                <w:noProof/>
              </w:rPr>
            </w:pPr>
          </w:p>
        </w:tc>
      </w:tr>
      <w:tr w:rsidR="00F818C6" w14:paraId="5020A9BD" w14:textId="77777777" w:rsidTr="00CB727C">
        <w:trPr>
          <w:trHeight w:val="683"/>
        </w:trPr>
        <w:tc>
          <w:tcPr>
            <w:tcW w:w="4076" w:type="dxa"/>
          </w:tcPr>
          <w:p w14:paraId="671F465D" w14:textId="160A1D09" w:rsidR="00F818C6" w:rsidRDefault="00F818C6" w:rsidP="00F818C6">
            <w:pPr>
              <w:rPr>
                <w:shd w:val="clear" w:color="auto" w:fill="FFFFFF"/>
              </w:rPr>
            </w:pPr>
            <w:r w:rsidRPr="00A0349B">
              <w:t>Offer courses to ensure diversity in the curriculum</w:t>
            </w:r>
          </w:p>
        </w:tc>
        <w:tc>
          <w:tcPr>
            <w:tcW w:w="4086" w:type="dxa"/>
          </w:tcPr>
          <w:p w14:paraId="5DFE6BE2" w14:textId="77777777" w:rsidR="00F818C6" w:rsidRDefault="006274CC" w:rsidP="00F818C6">
            <w:pPr>
              <w:rPr>
                <w:b/>
                <w:sz w:val="28"/>
                <w:szCs w:val="28"/>
              </w:rPr>
            </w:pPr>
            <w:r>
              <w:rPr>
                <w:b/>
                <w:sz w:val="28"/>
                <w:szCs w:val="28"/>
              </w:rPr>
              <w:t>2.18</w:t>
            </w:r>
          </w:p>
          <w:p w14:paraId="35DB4689" w14:textId="047D9645" w:rsidR="00F34F2E" w:rsidRDefault="00F34F2E" w:rsidP="00F818C6">
            <w:pPr>
              <w:rPr>
                <w:b/>
                <w:sz w:val="28"/>
                <w:szCs w:val="28"/>
              </w:rPr>
            </w:pPr>
            <w:r>
              <w:rPr>
                <w:b/>
                <w:sz w:val="28"/>
                <w:szCs w:val="28"/>
              </w:rPr>
              <w:t>1</w:t>
            </w:r>
          </w:p>
        </w:tc>
        <w:tc>
          <w:tcPr>
            <w:tcW w:w="4068" w:type="dxa"/>
          </w:tcPr>
          <w:p w14:paraId="382DCD10" w14:textId="607BD353" w:rsidR="00F818C6" w:rsidRDefault="006274CC" w:rsidP="00F818C6">
            <w:pPr>
              <w:rPr>
                <w:noProof/>
              </w:rPr>
            </w:pPr>
            <w:r>
              <w:rPr>
                <w:noProof/>
              </w:rPr>
              <w:t xml:space="preserve">                    X</w:t>
            </w:r>
          </w:p>
        </w:tc>
      </w:tr>
      <w:tr w:rsidR="00F818C6" w14:paraId="1EAED59C" w14:textId="77777777" w:rsidTr="00CB727C">
        <w:trPr>
          <w:trHeight w:val="683"/>
        </w:trPr>
        <w:tc>
          <w:tcPr>
            <w:tcW w:w="4076" w:type="dxa"/>
          </w:tcPr>
          <w:p w14:paraId="101CAA14" w14:textId="58C8C9F8" w:rsidR="00F818C6" w:rsidRPr="00A0349B" w:rsidRDefault="00F818C6" w:rsidP="00F818C6">
            <w:r>
              <w:t>Participate in use of Open Educational Resources</w:t>
            </w:r>
          </w:p>
        </w:tc>
        <w:tc>
          <w:tcPr>
            <w:tcW w:w="4086" w:type="dxa"/>
          </w:tcPr>
          <w:p w14:paraId="36B582C1" w14:textId="06E65D82" w:rsidR="00F818C6" w:rsidRPr="006274CC" w:rsidRDefault="006274CC" w:rsidP="00F818C6">
            <w:pPr>
              <w:rPr>
                <w:bCs/>
                <w:sz w:val="28"/>
                <w:szCs w:val="28"/>
              </w:rPr>
            </w:pPr>
            <w:r w:rsidRPr="006274CC">
              <w:rPr>
                <w:bCs/>
                <w:sz w:val="28"/>
                <w:szCs w:val="28"/>
              </w:rPr>
              <w:t>2.25</w:t>
            </w:r>
          </w:p>
        </w:tc>
        <w:tc>
          <w:tcPr>
            <w:tcW w:w="4068" w:type="dxa"/>
          </w:tcPr>
          <w:p w14:paraId="6C65F682" w14:textId="10C6F4B7" w:rsidR="00F818C6" w:rsidRDefault="006274CC" w:rsidP="00F818C6">
            <w:pPr>
              <w:rPr>
                <w:noProof/>
              </w:rPr>
            </w:pPr>
            <w:r>
              <w:rPr>
                <w:noProof/>
              </w:rPr>
              <w:t xml:space="preserve">                      X</w:t>
            </w:r>
          </w:p>
        </w:tc>
      </w:tr>
      <w:tr w:rsidR="00F818C6" w14:paraId="54935C1C" w14:textId="77777777" w:rsidTr="00CB727C">
        <w:trPr>
          <w:trHeight w:val="683"/>
        </w:trPr>
        <w:tc>
          <w:tcPr>
            <w:tcW w:w="4076" w:type="dxa"/>
          </w:tcPr>
          <w:p w14:paraId="3445893B" w14:textId="11DAD6FA" w:rsidR="00F818C6" w:rsidRDefault="00F818C6" w:rsidP="00F818C6">
            <w:r>
              <w:rPr>
                <w:rFonts w:ascii="docs-Calibri" w:hAnsi="docs-Calibri"/>
                <w:color w:val="000000"/>
                <w:shd w:val="clear" w:color="auto" w:fill="FFFFFF"/>
              </w:rPr>
              <w:t>Use new methods to recruit students and to publicize courses</w:t>
            </w:r>
          </w:p>
          <w:p w14:paraId="3EEB7068" w14:textId="77777777" w:rsidR="00F818C6" w:rsidRDefault="00F818C6" w:rsidP="00F818C6">
            <w:pPr>
              <w:rPr>
                <w:b/>
                <w:sz w:val="28"/>
                <w:szCs w:val="28"/>
              </w:rPr>
            </w:pPr>
          </w:p>
        </w:tc>
        <w:tc>
          <w:tcPr>
            <w:tcW w:w="4086" w:type="dxa"/>
          </w:tcPr>
          <w:p w14:paraId="69442BAE" w14:textId="60FA8E63" w:rsidR="00F818C6" w:rsidRDefault="00F34F2E" w:rsidP="00F818C6">
            <w:pPr>
              <w:rPr>
                <w:b/>
                <w:sz w:val="28"/>
                <w:szCs w:val="28"/>
              </w:rPr>
            </w:pPr>
            <w:r>
              <w:rPr>
                <w:b/>
                <w:sz w:val="28"/>
                <w:szCs w:val="28"/>
              </w:rPr>
              <w:t>5</w:t>
            </w:r>
          </w:p>
        </w:tc>
        <w:tc>
          <w:tcPr>
            <w:tcW w:w="4068" w:type="dxa"/>
          </w:tcPr>
          <w:p w14:paraId="774CB39C" w14:textId="7465808A" w:rsidR="00F818C6" w:rsidRDefault="00F818C6" w:rsidP="00F818C6">
            <w:pPr>
              <w:rPr>
                <w:b/>
                <w:sz w:val="28"/>
                <w:szCs w:val="28"/>
              </w:rPr>
            </w:pPr>
          </w:p>
        </w:tc>
      </w:tr>
      <w:tr w:rsidR="00F818C6" w14:paraId="5D6BC80B" w14:textId="77777777" w:rsidTr="00CB727C">
        <w:trPr>
          <w:trHeight w:val="683"/>
        </w:trPr>
        <w:tc>
          <w:tcPr>
            <w:tcW w:w="4076" w:type="dxa"/>
          </w:tcPr>
          <w:p w14:paraId="34418280" w14:textId="77777777" w:rsidR="00F818C6" w:rsidRPr="002A2DC5" w:rsidRDefault="00F818C6" w:rsidP="00F818C6">
            <w:pPr>
              <w:rPr>
                <w:bCs/>
                <w:sz w:val="28"/>
                <w:szCs w:val="28"/>
              </w:rPr>
            </w:pPr>
            <w:r w:rsidRPr="002A2DC5">
              <w:rPr>
                <w:bCs/>
                <w:sz w:val="28"/>
                <w:szCs w:val="28"/>
              </w:rPr>
              <w:t xml:space="preserve">Continued </w:t>
            </w:r>
            <w:r>
              <w:rPr>
                <w:bCs/>
                <w:sz w:val="28"/>
                <w:szCs w:val="28"/>
              </w:rPr>
              <w:t xml:space="preserve">to build </w:t>
            </w:r>
            <w:r w:rsidRPr="002A2DC5">
              <w:rPr>
                <w:bCs/>
                <w:sz w:val="28"/>
                <w:szCs w:val="28"/>
              </w:rPr>
              <w:t xml:space="preserve"> FLIP</w:t>
            </w:r>
            <w:r>
              <w:rPr>
                <w:bCs/>
                <w:sz w:val="28"/>
                <w:szCs w:val="28"/>
              </w:rPr>
              <w:t xml:space="preserve"> (Fitchburg Local Innovation Project)</w:t>
            </w:r>
          </w:p>
        </w:tc>
        <w:tc>
          <w:tcPr>
            <w:tcW w:w="4086" w:type="dxa"/>
          </w:tcPr>
          <w:p w14:paraId="50384AA8" w14:textId="225C7338" w:rsidR="00F818C6" w:rsidRDefault="006274CC" w:rsidP="00F818C6">
            <w:pPr>
              <w:rPr>
                <w:b/>
                <w:sz w:val="28"/>
                <w:szCs w:val="28"/>
              </w:rPr>
            </w:pPr>
            <w:r>
              <w:rPr>
                <w:b/>
                <w:sz w:val="28"/>
                <w:szCs w:val="28"/>
              </w:rPr>
              <w:t>3</w:t>
            </w:r>
          </w:p>
        </w:tc>
        <w:tc>
          <w:tcPr>
            <w:tcW w:w="4068" w:type="dxa"/>
          </w:tcPr>
          <w:p w14:paraId="1A94E6ED" w14:textId="6E792A62" w:rsidR="00F818C6" w:rsidRDefault="007B4CB8" w:rsidP="00F818C6">
            <w:pPr>
              <w:rPr>
                <w:b/>
                <w:sz w:val="28"/>
                <w:szCs w:val="28"/>
              </w:rPr>
            </w:pPr>
            <w:r>
              <w:rPr>
                <w:b/>
                <w:sz w:val="28"/>
                <w:szCs w:val="28"/>
              </w:rPr>
              <w:t xml:space="preserve">                  </w:t>
            </w:r>
            <w:r w:rsidR="006274CC">
              <w:rPr>
                <w:b/>
                <w:sz w:val="28"/>
                <w:szCs w:val="28"/>
              </w:rPr>
              <w:t>X</w:t>
            </w:r>
          </w:p>
        </w:tc>
      </w:tr>
      <w:tr w:rsidR="00F818C6" w14:paraId="606A83E2" w14:textId="77777777" w:rsidTr="00CB727C">
        <w:trPr>
          <w:trHeight w:val="683"/>
        </w:trPr>
        <w:tc>
          <w:tcPr>
            <w:tcW w:w="4076" w:type="dxa"/>
          </w:tcPr>
          <w:p w14:paraId="0AE645CF" w14:textId="55B11BBC" w:rsidR="00F818C6" w:rsidRPr="002A2DC5" w:rsidRDefault="00F818C6" w:rsidP="00F818C6">
            <w:pPr>
              <w:rPr>
                <w:bCs/>
                <w:sz w:val="28"/>
                <w:szCs w:val="28"/>
              </w:rPr>
            </w:pPr>
            <w:r>
              <w:rPr>
                <w:bCs/>
                <w:sz w:val="28"/>
                <w:szCs w:val="28"/>
              </w:rPr>
              <w:t>Carry out community-engaged coursework and scholarship with students and pre-practica in History teaching methods courses</w:t>
            </w:r>
          </w:p>
        </w:tc>
        <w:tc>
          <w:tcPr>
            <w:tcW w:w="4086" w:type="dxa"/>
          </w:tcPr>
          <w:p w14:paraId="3F10DAAF" w14:textId="703A5318" w:rsidR="00F818C6" w:rsidRDefault="00F34F2E" w:rsidP="00F818C6">
            <w:pPr>
              <w:rPr>
                <w:b/>
                <w:sz w:val="28"/>
                <w:szCs w:val="28"/>
              </w:rPr>
            </w:pPr>
            <w:r>
              <w:rPr>
                <w:b/>
                <w:sz w:val="28"/>
                <w:szCs w:val="28"/>
              </w:rPr>
              <w:t>1:5,15</w:t>
            </w:r>
          </w:p>
        </w:tc>
        <w:tc>
          <w:tcPr>
            <w:tcW w:w="4068" w:type="dxa"/>
          </w:tcPr>
          <w:p w14:paraId="04A2462B" w14:textId="102D842E" w:rsidR="00F818C6" w:rsidRDefault="00F818C6" w:rsidP="00F818C6">
            <w:pPr>
              <w:rPr>
                <w:noProof/>
              </w:rPr>
            </w:pPr>
          </w:p>
        </w:tc>
      </w:tr>
      <w:tr w:rsidR="00F818C6" w14:paraId="3EA06CF2" w14:textId="77777777" w:rsidTr="00CB727C">
        <w:trPr>
          <w:trHeight w:val="683"/>
        </w:trPr>
        <w:tc>
          <w:tcPr>
            <w:tcW w:w="4076" w:type="dxa"/>
          </w:tcPr>
          <w:p w14:paraId="71527201" w14:textId="0ED060CC" w:rsidR="00F818C6" w:rsidRPr="002A2DC5" w:rsidRDefault="00F818C6" w:rsidP="00F818C6">
            <w:pPr>
              <w:rPr>
                <w:bCs/>
                <w:sz w:val="28"/>
                <w:szCs w:val="28"/>
              </w:rPr>
            </w:pPr>
            <w:r w:rsidRPr="002A2DC5">
              <w:rPr>
                <w:bCs/>
                <w:sz w:val="28"/>
                <w:szCs w:val="28"/>
              </w:rPr>
              <w:t>Carr</w:t>
            </w:r>
            <w:r>
              <w:rPr>
                <w:bCs/>
                <w:sz w:val="28"/>
                <w:szCs w:val="28"/>
              </w:rPr>
              <w:t>y</w:t>
            </w:r>
            <w:r w:rsidRPr="002A2DC5">
              <w:rPr>
                <w:bCs/>
                <w:sz w:val="28"/>
                <w:szCs w:val="28"/>
              </w:rPr>
              <w:t xml:space="preserve"> out collaborative research with students </w:t>
            </w:r>
          </w:p>
        </w:tc>
        <w:tc>
          <w:tcPr>
            <w:tcW w:w="4086" w:type="dxa"/>
          </w:tcPr>
          <w:p w14:paraId="02EC88B4" w14:textId="1AD3C9EF" w:rsidR="00F818C6" w:rsidRDefault="00F34F2E" w:rsidP="00F818C6">
            <w:pPr>
              <w:rPr>
                <w:b/>
                <w:sz w:val="28"/>
                <w:szCs w:val="28"/>
              </w:rPr>
            </w:pPr>
            <w:r>
              <w:rPr>
                <w:b/>
                <w:sz w:val="28"/>
                <w:szCs w:val="28"/>
              </w:rPr>
              <w:t>1:15</w:t>
            </w:r>
          </w:p>
        </w:tc>
        <w:tc>
          <w:tcPr>
            <w:tcW w:w="4068" w:type="dxa"/>
          </w:tcPr>
          <w:p w14:paraId="47450A14" w14:textId="763C093F" w:rsidR="00F818C6" w:rsidRDefault="00F818C6" w:rsidP="00F818C6">
            <w:pPr>
              <w:rPr>
                <w:noProof/>
              </w:rPr>
            </w:pPr>
          </w:p>
        </w:tc>
      </w:tr>
      <w:tr w:rsidR="00F818C6" w14:paraId="391861C8" w14:textId="77777777" w:rsidTr="00CB727C">
        <w:trPr>
          <w:trHeight w:val="683"/>
        </w:trPr>
        <w:tc>
          <w:tcPr>
            <w:tcW w:w="4076" w:type="dxa"/>
          </w:tcPr>
          <w:p w14:paraId="2B805BED" w14:textId="7C63F3A2" w:rsidR="00F818C6" w:rsidRPr="002A2DC5" w:rsidRDefault="00F818C6" w:rsidP="00F818C6">
            <w:pPr>
              <w:rPr>
                <w:bCs/>
                <w:sz w:val="28"/>
                <w:szCs w:val="28"/>
              </w:rPr>
            </w:pPr>
            <w:r w:rsidRPr="002A2DC5">
              <w:rPr>
                <w:bCs/>
                <w:sz w:val="28"/>
                <w:szCs w:val="28"/>
              </w:rPr>
              <w:t>Car</w:t>
            </w:r>
            <w:r>
              <w:rPr>
                <w:bCs/>
                <w:sz w:val="28"/>
                <w:szCs w:val="28"/>
              </w:rPr>
              <w:t>ry</w:t>
            </w:r>
            <w:r w:rsidRPr="002A2DC5">
              <w:rPr>
                <w:bCs/>
                <w:sz w:val="28"/>
                <w:szCs w:val="28"/>
              </w:rPr>
              <w:t xml:space="preserve"> out High Impact Practices: through Internships,  the Washington Center</w:t>
            </w:r>
          </w:p>
          <w:p w14:paraId="76536F08" w14:textId="5DB4D4EC" w:rsidR="00F818C6" w:rsidRPr="002A2DC5" w:rsidRDefault="00F818C6" w:rsidP="00F818C6">
            <w:pPr>
              <w:rPr>
                <w:bCs/>
                <w:sz w:val="28"/>
                <w:szCs w:val="28"/>
              </w:rPr>
            </w:pPr>
            <w:r>
              <w:rPr>
                <w:bCs/>
                <w:sz w:val="28"/>
                <w:szCs w:val="28"/>
              </w:rPr>
              <w:lastRenderedPageBreak/>
              <w:t xml:space="preserve">Provide </w:t>
            </w:r>
            <w:r w:rsidRPr="002A2DC5">
              <w:rPr>
                <w:bCs/>
                <w:sz w:val="28"/>
                <w:szCs w:val="28"/>
              </w:rPr>
              <w:t>Experiential learning—Moot Court, Model UN</w:t>
            </w:r>
          </w:p>
        </w:tc>
        <w:tc>
          <w:tcPr>
            <w:tcW w:w="4086" w:type="dxa"/>
          </w:tcPr>
          <w:p w14:paraId="79D7813C" w14:textId="2EC6E344" w:rsidR="00F818C6" w:rsidRDefault="006274CC" w:rsidP="00F818C6">
            <w:pPr>
              <w:rPr>
                <w:b/>
                <w:sz w:val="28"/>
                <w:szCs w:val="28"/>
              </w:rPr>
            </w:pPr>
            <w:r>
              <w:rPr>
                <w:b/>
                <w:sz w:val="28"/>
                <w:szCs w:val="28"/>
              </w:rPr>
              <w:lastRenderedPageBreak/>
              <w:t>1: 13,14</w:t>
            </w:r>
          </w:p>
        </w:tc>
        <w:tc>
          <w:tcPr>
            <w:tcW w:w="4068" w:type="dxa"/>
          </w:tcPr>
          <w:p w14:paraId="5B85DA66" w14:textId="659F2614" w:rsidR="00F818C6" w:rsidRDefault="00F818C6" w:rsidP="00F818C6">
            <w:pPr>
              <w:rPr>
                <w:noProof/>
              </w:rPr>
            </w:pPr>
          </w:p>
        </w:tc>
      </w:tr>
    </w:tbl>
    <w:p w14:paraId="776C109E" w14:textId="4F19ED3D" w:rsidR="00F818C6" w:rsidRDefault="00F818C6" w:rsidP="00F818C6">
      <w:pPr>
        <w:rPr>
          <w:b/>
          <w:sz w:val="28"/>
          <w:szCs w:val="28"/>
        </w:rPr>
      </w:pPr>
    </w:p>
    <w:p w14:paraId="63A661FF" w14:textId="010A55CC" w:rsidR="00F818C6" w:rsidRDefault="00F818C6">
      <w:pPr>
        <w:rPr>
          <w:b/>
          <w:sz w:val="28"/>
          <w:szCs w:val="28"/>
        </w:rPr>
      </w:pPr>
    </w:p>
    <w:p w14:paraId="048A24A4" w14:textId="42AC5D87" w:rsidR="00F818C6" w:rsidRDefault="00F818C6">
      <w:pPr>
        <w:rPr>
          <w:b/>
          <w:sz w:val="28"/>
          <w:szCs w:val="28"/>
        </w:rPr>
      </w:pPr>
    </w:p>
    <w:p w14:paraId="698CE0FC" w14:textId="5CA01570" w:rsidR="00F818C6" w:rsidRDefault="00F818C6">
      <w:pPr>
        <w:rPr>
          <w:b/>
          <w:sz w:val="28"/>
          <w:szCs w:val="28"/>
        </w:rPr>
      </w:pPr>
    </w:p>
    <w:p w14:paraId="44026E05" w14:textId="77777777" w:rsidR="008F419D" w:rsidRDefault="00F1635F">
      <w:pPr>
        <w:tabs>
          <w:tab w:val="left" w:pos="-1440"/>
        </w:tabs>
      </w:pPr>
      <w:r>
        <w:rPr>
          <w:b/>
        </w:rPr>
        <w:t xml:space="preserve">  F.</w:t>
      </w:r>
      <w:r>
        <w:rPr>
          <w:b/>
        </w:rPr>
        <w:tab/>
      </w:r>
      <w:r>
        <w:rPr>
          <w:b/>
          <w:color w:val="2F5496"/>
          <w:sz w:val="28"/>
          <w:szCs w:val="28"/>
        </w:rPr>
        <w:t>Departmental Reflection</w:t>
      </w:r>
      <w:r>
        <w:rPr>
          <w:b/>
        </w:rPr>
        <w:t>:</w:t>
      </w:r>
    </w:p>
    <w:p w14:paraId="2C43A071" w14:textId="77777777" w:rsidR="008F419D" w:rsidRDefault="00F1635F">
      <w:pPr>
        <w:tabs>
          <w:tab w:val="left" w:pos="-1440"/>
        </w:tabs>
        <w:rPr>
          <w:i/>
          <w:sz w:val="16"/>
          <w:szCs w:val="16"/>
        </w:rPr>
      </w:pPr>
      <w:r>
        <w:rPr>
          <w:b/>
        </w:rPr>
        <w:tab/>
      </w:r>
      <w:r>
        <w:rPr>
          <w:i/>
          <w:sz w:val="16"/>
          <w:szCs w:val="16"/>
        </w:rPr>
        <w:t xml:space="preserve">Take this section to reflect on-- </w:t>
      </w:r>
    </w:p>
    <w:p w14:paraId="396ED4BC" w14:textId="77777777" w:rsidR="008F419D" w:rsidRDefault="008F419D">
      <w:pPr>
        <w:tabs>
          <w:tab w:val="left" w:pos="-1440"/>
        </w:tabs>
        <w:rPr>
          <w:i/>
          <w:sz w:val="16"/>
          <w:szCs w:val="16"/>
        </w:rPr>
      </w:pPr>
    </w:p>
    <w:p w14:paraId="6BE40749" w14:textId="77777777" w:rsidR="008F419D" w:rsidRDefault="008F419D">
      <w:pPr>
        <w:tabs>
          <w:tab w:val="left" w:pos="-1440"/>
        </w:tabs>
        <w:rPr>
          <w:i/>
          <w:sz w:val="16"/>
          <w:szCs w:val="16"/>
        </w:rPr>
      </w:pPr>
    </w:p>
    <w:p w14:paraId="25F8774E" w14:textId="27E25B73" w:rsidR="008F419D" w:rsidRDefault="00F1635F">
      <w:pPr>
        <w:numPr>
          <w:ilvl w:val="0"/>
          <w:numId w:val="5"/>
        </w:numPr>
        <w:tabs>
          <w:tab w:val="left" w:pos="-1440"/>
        </w:tabs>
        <w:rPr>
          <w:i/>
          <w:sz w:val="16"/>
          <w:szCs w:val="16"/>
        </w:rPr>
      </w:pPr>
      <w:r>
        <w:rPr>
          <w:i/>
          <w:sz w:val="16"/>
          <w:szCs w:val="16"/>
        </w:rPr>
        <w:t>Initiatives that you may be considering for 22-23 academic year that you did not already capture above.</w:t>
      </w:r>
    </w:p>
    <w:p w14:paraId="31DB1F26" w14:textId="3E46BC83" w:rsidR="00F818C6" w:rsidRDefault="00F818C6" w:rsidP="00F818C6">
      <w:pPr>
        <w:tabs>
          <w:tab w:val="left" w:pos="-1440"/>
        </w:tabs>
        <w:ind w:left="720"/>
        <w:rPr>
          <w:i/>
          <w:sz w:val="16"/>
          <w:szCs w:val="16"/>
        </w:rPr>
      </w:pPr>
    </w:p>
    <w:p w14:paraId="3ABAC0E9" w14:textId="34847353" w:rsidR="00F818C6" w:rsidRDefault="00F818C6" w:rsidP="00F818C6">
      <w:pPr>
        <w:tabs>
          <w:tab w:val="left" w:pos="-1440"/>
        </w:tabs>
        <w:ind w:left="720"/>
        <w:rPr>
          <w:i/>
          <w:sz w:val="16"/>
          <w:szCs w:val="16"/>
        </w:rPr>
      </w:pPr>
      <w:r>
        <w:rPr>
          <w:i/>
          <w:sz w:val="16"/>
          <w:szCs w:val="16"/>
        </w:rPr>
        <w:t>Economics will be carrying out a program review.</w:t>
      </w:r>
    </w:p>
    <w:p w14:paraId="584918B5" w14:textId="290E0787" w:rsidR="00F818C6" w:rsidRPr="00CC2E88" w:rsidRDefault="00F818C6" w:rsidP="00F818C6">
      <w:pPr>
        <w:tabs>
          <w:tab w:val="left" w:pos="-1440"/>
        </w:tabs>
        <w:ind w:left="720"/>
        <w:rPr>
          <w:iCs/>
        </w:rPr>
      </w:pPr>
      <w:r w:rsidRPr="00CC2E88">
        <w:rPr>
          <w:iCs/>
        </w:rPr>
        <w:t>After the retirement of Dr. Christy, we hope to be able to carry out a Political Science sea</w:t>
      </w:r>
      <w:r w:rsidR="00B760F1" w:rsidRPr="00CC2E88">
        <w:rPr>
          <w:iCs/>
        </w:rPr>
        <w:t>r</w:t>
      </w:r>
      <w:r w:rsidRPr="00CC2E88">
        <w:rPr>
          <w:iCs/>
        </w:rPr>
        <w:t>ch</w:t>
      </w:r>
      <w:r w:rsidR="00CC2E88">
        <w:rPr>
          <w:iCs/>
        </w:rPr>
        <w:t>, but that will depend on approval.</w:t>
      </w:r>
    </w:p>
    <w:p w14:paraId="77C17738" w14:textId="5D88ADBA" w:rsidR="00B760F1" w:rsidRPr="00CC2E88" w:rsidRDefault="00B760F1" w:rsidP="00F818C6">
      <w:pPr>
        <w:tabs>
          <w:tab w:val="left" w:pos="-1440"/>
        </w:tabs>
        <w:ind w:left="720"/>
        <w:rPr>
          <w:iCs/>
        </w:rPr>
      </w:pPr>
      <w:r w:rsidRPr="00CC2E88">
        <w:rPr>
          <w:iCs/>
        </w:rPr>
        <w:t>Economics, History, and Political Science are all course disciplines in the liberal arts and sciences. We hope to strengthen the Arts and Sciences.</w:t>
      </w:r>
    </w:p>
    <w:p w14:paraId="4805A182" w14:textId="77777777" w:rsidR="008F419D" w:rsidRPr="00CC2E88" w:rsidRDefault="008F419D">
      <w:pPr>
        <w:tabs>
          <w:tab w:val="left" w:pos="-1440"/>
        </w:tabs>
        <w:ind w:firstLine="720"/>
        <w:rPr>
          <w:i/>
        </w:rPr>
      </w:pPr>
    </w:p>
    <w:p w14:paraId="1B11DE95" w14:textId="77777777" w:rsidR="008F419D" w:rsidRPr="00CC2E88" w:rsidRDefault="008F419D">
      <w:pPr>
        <w:tabs>
          <w:tab w:val="left" w:pos="-1440"/>
        </w:tabs>
        <w:ind w:firstLine="720"/>
        <w:rPr>
          <w:i/>
        </w:rPr>
      </w:pPr>
    </w:p>
    <w:p w14:paraId="1794B241" w14:textId="77777777" w:rsidR="008F419D" w:rsidRPr="00CC2E88" w:rsidRDefault="008F419D">
      <w:pPr>
        <w:tabs>
          <w:tab w:val="left" w:pos="-1440"/>
        </w:tabs>
        <w:ind w:firstLine="720"/>
        <w:rPr>
          <w:i/>
        </w:rPr>
      </w:pPr>
    </w:p>
    <w:p w14:paraId="3E871CF6" w14:textId="5F7DB027" w:rsidR="008F419D" w:rsidRPr="00CC2E88" w:rsidRDefault="00F1635F">
      <w:pPr>
        <w:numPr>
          <w:ilvl w:val="0"/>
          <w:numId w:val="5"/>
        </w:numPr>
        <w:tabs>
          <w:tab w:val="left" w:pos="-1440"/>
        </w:tabs>
        <w:rPr>
          <w:i/>
        </w:rPr>
      </w:pPr>
      <w:r w:rsidRPr="00CC2E88">
        <w:rPr>
          <w:i/>
          <w:color w:val="FF0000"/>
        </w:rPr>
        <w:t xml:space="preserve">Reflect on how the department adapted to the pandemic. Reflect on actions that surprised you and on lessons learned that will help in the future. </w:t>
      </w:r>
    </w:p>
    <w:p w14:paraId="73DBC479" w14:textId="63400019" w:rsidR="00B760F1" w:rsidRPr="00CC2E88" w:rsidRDefault="00B760F1" w:rsidP="00B760F1">
      <w:pPr>
        <w:tabs>
          <w:tab w:val="left" w:pos="-1440"/>
        </w:tabs>
        <w:ind w:left="720"/>
        <w:rPr>
          <w:iCs/>
          <w:color w:val="000000" w:themeColor="text1"/>
        </w:rPr>
      </w:pPr>
      <w:r w:rsidRPr="00CC2E88">
        <w:rPr>
          <w:iCs/>
          <w:color w:val="000000" w:themeColor="text1"/>
        </w:rPr>
        <w:t xml:space="preserve">Again, we showed even great flexibility and speed and found many ways to make use of technology. </w:t>
      </w:r>
      <w:r w:rsidR="00B23252" w:rsidRPr="00CC2E88">
        <w:rPr>
          <w:iCs/>
          <w:color w:val="000000" w:themeColor="text1"/>
        </w:rPr>
        <w:t>At the same time, the pandemic also underscored the value of in-person teaching and learning for significant numbers of students even as significant numbers of students adapted to remote teaching and learning.</w:t>
      </w:r>
    </w:p>
    <w:p w14:paraId="606EEFCB" w14:textId="77777777" w:rsidR="008F419D" w:rsidRDefault="008F419D">
      <w:pPr>
        <w:rPr>
          <w:b/>
          <w:sz w:val="28"/>
          <w:szCs w:val="28"/>
        </w:rPr>
      </w:pPr>
    </w:p>
    <w:sectPr w:rsidR="008F419D">
      <w:footerReference w:type="default" r:id="rId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A2164" w14:textId="77777777" w:rsidR="0023421E" w:rsidRDefault="0023421E">
      <w:r>
        <w:separator/>
      </w:r>
    </w:p>
  </w:endnote>
  <w:endnote w:type="continuationSeparator" w:id="0">
    <w:p w14:paraId="3068720E" w14:textId="77777777" w:rsidR="0023421E" w:rsidRDefault="0023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notTrueType/>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ocs-Calib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446B" w14:textId="77777777" w:rsidR="008F419D" w:rsidRDefault="00F1635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81E40">
      <w:rPr>
        <w:noProof/>
        <w:color w:val="000000"/>
      </w:rPr>
      <w:t>7</w:t>
    </w:r>
    <w:r>
      <w:rPr>
        <w:color w:val="000000"/>
      </w:rPr>
      <w:fldChar w:fldCharType="end"/>
    </w:r>
  </w:p>
  <w:p w14:paraId="2F569E94" w14:textId="77777777" w:rsidR="008F419D" w:rsidRDefault="008F419D">
    <w:pPr>
      <w:pBdr>
        <w:top w:val="nil"/>
        <w:left w:val="nil"/>
        <w:bottom w:val="nil"/>
        <w:right w:val="nil"/>
        <w:between w:val="nil"/>
      </w:pBdr>
      <w:tabs>
        <w:tab w:val="center" w:pos="4680"/>
        <w:tab w:val="right" w:pos="9360"/>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A433" w14:textId="77777777" w:rsidR="0023421E" w:rsidRDefault="0023421E">
      <w:r>
        <w:separator/>
      </w:r>
    </w:p>
  </w:footnote>
  <w:footnote w:type="continuationSeparator" w:id="0">
    <w:p w14:paraId="37666144" w14:textId="77777777" w:rsidR="0023421E" w:rsidRDefault="0023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2D37E83"/>
    <w:multiLevelType w:val="hybridMultilevel"/>
    <w:tmpl w:val="221A8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162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36650BA9"/>
    <w:multiLevelType w:val="hybridMultilevel"/>
    <w:tmpl w:val="4DA29290"/>
    <w:lvl w:ilvl="0" w:tplc="0409000F">
      <w:start w:val="1"/>
      <w:numFmt w:val="lowerLetter"/>
      <w:lvlText w:val="%1."/>
      <w:lvlJc w:val="left"/>
      <w:pPr>
        <w:tabs>
          <w:tab w:val="num" w:pos="720"/>
        </w:tabs>
        <w:ind w:left="72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30E0A"/>
    <w:multiLevelType w:val="hybridMultilevel"/>
    <w:tmpl w:val="9E300670"/>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63361A2"/>
    <w:multiLevelType w:val="hybridMultilevel"/>
    <w:tmpl w:val="91D66C56"/>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B67BE5"/>
    <w:multiLevelType w:val="hybridMultilevel"/>
    <w:tmpl w:val="9222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9"/>
  </w:num>
  <w:num w:numId="5">
    <w:abstractNumId w:val="6"/>
  </w:num>
  <w:num w:numId="6">
    <w:abstractNumId w:val="8"/>
  </w:num>
  <w:num w:numId="7">
    <w:abstractNumId w:val="5"/>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9D"/>
    <w:rsid w:val="00083FE9"/>
    <w:rsid w:val="000E01A4"/>
    <w:rsid w:val="00152A46"/>
    <w:rsid w:val="001A22AC"/>
    <w:rsid w:val="001B11BF"/>
    <w:rsid w:val="001D291B"/>
    <w:rsid w:val="001F09B2"/>
    <w:rsid w:val="0023421E"/>
    <w:rsid w:val="002A2DC5"/>
    <w:rsid w:val="002B7E80"/>
    <w:rsid w:val="00316506"/>
    <w:rsid w:val="003367FE"/>
    <w:rsid w:val="004315E3"/>
    <w:rsid w:val="00465C5F"/>
    <w:rsid w:val="004C0D8E"/>
    <w:rsid w:val="006274CC"/>
    <w:rsid w:val="00632952"/>
    <w:rsid w:val="00647293"/>
    <w:rsid w:val="006B47BC"/>
    <w:rsid w:val="00752CA0"/>
    <w:rsid w:val="00783A41"/>
    <w:rsid w:val="007B4CB8"/>
    <w:rsid w:val="008D31CF"/>
    <w:rsid w:val="008F419D"/>
    <w:rsid w:val="00AA505E"/>
    <w:rsid w:val="00AD0184"/>
    <w:rsid w:val="00B23252"/>
    <w:rsid w:val="00B26C25"/>
    <w:rsid w:val="00B760F1"/>
    <w:rsid w:val="00B90C48"/>
    <w:rsid w:val="00BD4178"/>
    <w:rsid w:val="00CC2E88"/>
    <w:rsid w:val="00CC7D40"/>
    <w:rsid w:val="00D474EF"/>
    <w:rsid w:val="00E81E40"/>
    <w:rsid w:val="00EB1240"/>
    <w:rsid w:val="00EC6E75"/>
    <w:rsid w:val="00F15384"/>
    <w:rsid w:val="00F1635F"/>
    <w:rsid w:val="00F34F2E"/>
    <w:rsid w:val="00F4676A"/>
    <w:rsid w:val="00F54520"/>
    <w:rsid w:val="00F818C6"/>
    <w:rsid w:val="00F8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2631"/>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C5"/>
    <w:pPr>
      <w:spacing w:after="0"/>
      <w:ind w:left="0" w:firstLine="0"/>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ind w:left="720" w:hanging="360"/>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ind w:left="720" w:hanging="360"/>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ind w:left="720" w:hanging="360"/>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ind w:left="720" w:hanging="360"/>
      <w:outlineLvl w:val="3"/>
    </w:pPr>
    <w:rPr>
      <w:rFonts w:ascii="Calibri" w:eastAsia="Calibri" w:hAnsi="Calibri" w:cs="Calibri"/>
      <w:b/>
    </w:rPr>
  </w:style>
  <w:style w:type="paragraph" w:styleId="Heading5">
    <w:name w:val="heading 5"/>
    <w:basedOn w:val="Normal"/>
    <w:next w:val="Normal"/>
    <w:pPr>
      <w:keepNext/>
      <w:keepLines/>
      <w:spacing w:before="220" w:after="40"/>
      <w:ind w:left="720" w:hanging="360"/>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ind w:left="720" w:hanging="36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hanging="360"/>
    </w:pPr>
    <w:rPr>
      <w:rFonts w:ascii="Calibri" w:eastAsia="Calibri" w:hAnsi="Calibri" w:cs="Calibri"/>
      <w:b/>
      <w:sz w:val="72"/>
      <w:szCs w:val="72"/>
    </w:rPr>
  </w:style>
  <w:style w:type="paragraph" w:styleId="ListParagraph">
    <w:name w:val="List Paragraph"/>
    <w:basedOn w:val="Normal"/>
    <w:uiPriority w:val="72"/>
    <w:qFormat/>
    <w:rsid w:val="00EA33FD"/>
    <w:pPr>
      <w:spacing w:after="240"/>
      <w:ind w:left="720" w:hanging="360"/>
      <w:contextualSpacing/>
    </w:pPr>
    <w:rPr>
      <w:rFonts w:ascii="Calibri" w:eastAsia="Calibri" w:hAnsi="Calibri" w:cs="Calibri"/>
      <w:sz w:val="22"/>
      <w:szCs w:val="22"/>
    </w:r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ind w:left="720" w:hanging="360"/>
    </w:pPr>
    <w:rPr>
      <w:rFonts w:ascii="Calibri" w:eastAsia="Calibri" w:hAnsi="Calibri" w:cs="Calibri"/>
      <w:sz w:val="22"/>
      <w:szCs w:val="22"/>
    </w:r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ind w:left="720" w:hanging="360"/>
    </w:pPr>
    <w:rPr>
      <w:rFonts w:ascii="Calibri" w:eastAsia="Calibri" w:hAnsi="Calibri" w:cs="Calibri"/>
      <w:sz w:val="22"/>
      <w:szCs w:val="22"/>
    </w:r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ind w:left="720" w:hanging="360"/>
    </w:pPr>
    <w:rPr>
      <w:rFonts w:ascii="Tahoma" w:eastAsia="Calibri"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rPr>
      <w:rFonts w:ascii="Consolas" w:eastAsia="Calibri" w:hAnsi="Consolas" w:cs="Calibri"/>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pPr>
      <w:spacing w:after="240"/>
      <w:ind w:left="720" w:hanging="3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ind w:left="720" w:hanging="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518">
      <w:bodyDiv w:val="1"/>
      <w:marLeft w:val="0"/>
      <w:marRight w:val="0"/>
      <w:marTop w:val="0"/>
      <w:marBottom w:val="0"/>
      <w:divBdr>
        <w:top w:val="none" w:sz="0" w:space="0" w:color="auto"/>
        <w:left w:val="none" w:sz="0" w:space="0" w:color="auto"/>
        <w:bottom w:val="none" w:sz="0" w:space="0" w:color="auto"/>
        <w:right w:val="none" w:sz="0" w:space="0" w:color="auto"/>
      </w:divBdr>
    </w:div>
    <w:div w:id="103814796">
      <w:bodyDiv w:val="1"/>
      <w:marLeft w:val="0"/>
      <w:marRight w:val="0"/>
      <w:marTop w:val="0"/>
      <w:marBottom w:val="0"/>
      <w:divBdr>
        <w:top w:val="none" w:sz="0" w:space="0" w:color="auto"/>
        <w:left w:val="none" w:sz="0" w:space="0" w:color="auto"/>
        <w:bottom w:val="none" w:sz="0" w:space="0" w:color="auto"/>
        <w:right w:val="none" w:sz="0" w:space="0" w:color="auto"/>
      </w:divBdr>
    </w:div>
    <w:div w:id="270624942">
      <w:bodyDiv w:val="1"/>
      <w:marLeft w:val="0"/>
      <w:marRight w:val="0"/>
      <w:marTop w:val="0"/>
      <w:marBottom w:val="0"/>
      <w:divBdr>
        <w:top w:val="none" w:sz="0" w:space="0" w:color="auto"/>
        <w:left w:val="none" w:sz="0" w:space="0" w:color="auto"/>
        <w:bottom w:val="none" w:sz="0" w:space="0" w:color="auto"/>
        <w:right w:val="none" w:sz="0" w:space="0" w:color="auto"/>
      </w:divBdr>
    </w:div>
    <w:div w:id="446974169">
      <w:bodyDiv w:val="1"/>
      <w:marLeft w:val="0"/>
      <w:marRight w:val="0"/>
      <w:marTop w:val="0"/>
      <w:marBottom w:val="0"/>
      <w:divBdr>
        <w:top w:val="none" w:sz="0" w:space="0" w:color="auto"/>
        <w:left w:val="none" w:sz="0" w:space="0" w:color="auto"/>
        <w:bottom w:val="none" w:sz="0" w:space="0" w:color="auto"/>
        <w:right w:val="none" w:sz="0" w:space="0" w:color="auto"/>
      </w:divBdr>
    </w:div>
    <w:div w:id="485443205">
      <w:bodyDiv w:val="1"/>
      <w:marLeft w:val="0"/>
      <w:marRight w:val="0"/>
      <w:marTop w:val="0"/>
      <w:marBottom w:val="0"/>
      <w:divBdr>
        <w:top w:val="none" w:sz="0" w:space="0" w:color="auto"/>
        <w:left w:val="none" w:sz="0" w:space="0" w:color="auto"/>
        <w:bottom w:val="none" w:sz="0" w:space="0" w:color="auto"/>
        <w:right w:val="none" w:sz="0" w:space="0" w:color="auto"/>
      </w:divBdr>
      <w:divsChild>
        <w:div w:id="1557620269">
          <w:marLeft w:val="0"/>
          <w:marRight w:val="0"/>
          <w:marTop w:val="0"/>
          <w:marBottom w:val="0"/>
          <w:divBdr>
            <w:top w:val="none" w:sz="0" w:space="0" w:color="auto"/>
            <w:left w:val="none" w:sz="0" w:space="0" w:color="auto"/>
            <w:bottom w:val="none" w:sz="0" w:space="0" w:color="auto"/>
            <w:right w:val="none" w:sz="0" w:space="0" w:color="auto"/>
          </w:divBdr>
        </w:div>
        <w:div w:id="2100253646">
          <w:marLeft w:val="0"/>
          <w:marRight w:val="0"/>
          <w:marTop w:val="0"/>
          <w:marBottom w:val="0"/>
          <w:divBdr>
            <w:top w:val="none" w:sz="0" w:space="0" w:color="auto"/>
            <w:left w:val="none" w:sz="0" w:space="0" w:color="auto"/>
            <w:bottom w:val="none" w:sz="0" w:space="0" w:color="auto"/>
            <w:right w:val="none" w:sz="0" w:space="0" w:color="auto"/>
          </w:divBdr>
        </w:div>
      </w:divsChild>
    </w:div>
    <w:div w:id="765732727">
      <w:bodyDiv w:val="1"/>
      <w:marLeft w:val="0"/>
      <w:marRight w:val="0"/>
      <w:marTop w:val="0"/>
      <w:marBottom w:val="0"/>
      <w:divBdr>
        <w:top w:val="none" w:sz="0" w:space="0" w:color="auto"/>
        <w:left w:val="none" w:sz="0" w:space="0" w:color="auto"/>
        <w:bottom w:val="none" w:sz="0" w:space="0" w:color="auto"/>
        <w:right w:val="none" w:sz="0" w:space="0" w:color="auto"/>
      </w:divBdr>
    </w:div>
    <w:div w:id="841165985">
      <w:bodyDiv w:val="1"/>
      <w:marLeft w:val="0"/>
      <w:marRight w:val="0"/>
      <w:marTop w:val="0"/>
      <w:marBottom w:val="0"/>
      <w:divBdr>
        <w:top w:val="none" w:sz="0" w:space="0" w:color="auto"/>
        <w:left w:val="none" w:sz="0" w:space="0" w:color="auto"/>
        <w:bottom w:val="none" w:sz="0" w:space="0" w:color="auto"/>
        <w:right w:val="none" w:sz="0" w:space="0" w:color="auto"/>
      </w:divBdr>
    </w:div>
    <w:div w:id="1275137329">
      <w:bodyDiv w:val="1"/>
      <w:marLeft w:val="0"/>
      <w:marRight w:val="0"/>
      <w:marTop w:val="0"/>
      <w:marBottom w:val="0"/>
      <w:divBdr>
        <w:top w:val="none" w:sz="0" w:space="0" w:color="auto"/>
        <w:left w:val="none" w:sz="0" w:space="0" w:color="auto"/>
        <w:bottom w:val="none" w:sz="0" w:space="0" w:color="auto"/>
        <w:right w:val="none" w:sz="0" w:space="0" w:color="auto"/>
      </w:divBdr>
    </w:div>
    <w:div w:id="1741369899">
      <w:bodyDiv w:val="1"/>
      <w:marLeft w:val="0"/>
      <w:marRight w:val="0"/>
      <w:marTop w:val="0"/>
      <w:marBottom w:val="0"/>
      <w:divBdr>
        <w:top w:val="none" w:sz="0" w:space="0" w:color="auto"/>
        <w:left w:val="none" w:sz="0" w:space="0" w:color="auto"/>
        <w:bottom w:val="none" w:sz="0" w:space="0" w:color="auto"/>
        <w:right w:val="none" w:sz="0" w:space="0" w:color="auto"/>
      </w:divBdr>
    </w:div>
    <w:div w:id="2055930829">
      <w:bodyDiv w:val="1"/>
      <w:marLeft w:val="0"/>
      <w:marRight w:val="0"/>
      <w:marTop w:val="0"/>
      <w:marBottom w:val="0"/>
      <w:divBdr>
        <w:top w:val="none" w:sz="0" w:space="0" w:color="auto"/>
        <w:left w:val="none" w:sz="0" w:space="0" w:color="auto"/>
        <w:bottom w:val="none" w:sz="0" w:space="0" w:color="auto"/>
        <w:right w:val="none" w:sz="0" w:space="0" w:color="auto"/>
      </w:divBdr>
    </w:div>
    <w:div w:id="208417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teaching-and-learning/tuning-the-history-discipline/2016-history-discipline-co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Ben Lieberman</cp:lastModifiedBy>
  <cp:revision>3</cp:revision>
  <dcterms:created xsi:type="dcterms:W3CDTF">2021-06-03T14:46:00Z</dcterms:created>
  <dcterms:modified xsi:type="dcterms:W3CDTF">2021-07-15T17:10:00Z</dcterms:modified>
</cp:coreProperties>
</file>