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9D" w:rsidRDefault="00F1635F">
      <w:pPr>
        <w:spacing w:after="0"/>
        <w:ind w:left="0" w:firstLine="0"/>
        <w:jc w:val="center"/>
        <w:rPr>
          <w:b/>
          <w:sz w:val="28"/>
          <w:szCs w:val="28"/>
        </w:rPr>
      </w:pPr>
      <w:bookmarkStart w:id="0" w:name="_GoBack"/>
      <w:bookmarkEnd w:id="0"/>
      <w:r>
        <w:rPr>
          <w:b/>
          <w:sz w:val="28"/>
          <w:szCs w:val="28"/>
        </w:rPr>
        <w:t>Annual Departmental Report</w:t>
      </w:r>
    </w:p>
    <w:p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rsidR="008F419D" w:rsidRDefault="008F419D">
      <w:pPr>
        <w:spacing w:after="0"/>
        <w:ind w:left="0" w:firstLine="0"/>
        <w:jc w:val="center"/>
        <w:rPr>
          <w:b/>
          <w:i/>
          <w:color w:val="FF0000"/>
          <w:sz w:val="24"/>
          <w:szCs w:val="24"/>
        </w:rPr>
      </w:pPr>
    </w:p>
    <w:p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rsidR="008F419D" w:rsidRDefault="008F419D">
      <w:pPr>
        <w:spacing w:after="0"/>
        <w:ind w:left="0" w:firstLine="0"/>
        <w:rPr>
          <w:b/>
          <w:i/>
          <w:sz w:val="24"/>
          <w:szCs w:val="24"/>
        </w:rPr>
      </w:pPr>
    </w:p>
    <w:p w:rsidR="008F419D" w:rsidRDefault="00F1635F">
      <w:pPr>
        <w:ind w:left="0" w:firstLine="0"/>
        <w:rPr>
          <w:b/>
          <w:sz w:val="28"/>
          <w:szCs w:val="28"/>
        </w:rPr>
      </w:pPr>
      <w:r>
        <w:rPr>
          <w:b/>
          <w:sz w:val="28"/>
          <w:szCs w:val="28"/>
        </w:rPr>
        <w:t>Program Information</w:t>
      </w:r>
    </w:p>
    <w:p w:rsidR="008F419D" w:rsidRDefault="00F1635F">
      <w:pPr>
        <w:spacing w:after="0"/>
        <w:ind w:left="0" w:firstLine="0"/>
        <w:rPr>
          <w:b/>
          <w:sz w:val="28"/>
          <w:szCs w:val="28"/>
        </w:rPr>
      </w:pPr>
      <w:r>
        <w:rPr>
          <w:sz w:val="24"/>
          <w:szCs w:val="24"/>
        </w:rPr>
        <w:t>Program/Department:</w:t>
      </w:r>
      <w:r w:rsidR="00935C4F">
        <w:rPr>
          <w:sz w:val="24"/>
          <w:szCs w:val="24"/>
        </w:rPr>
        <w:t xml:space="preserve"> Engineering Technology</w:t>
      </w:r>
      <w:r>
        <w:rPr>
          <w:i/>
          <w:sz w:val="24"/>
          <w:szCs w:val="24"/>
        </w:rPr>
        <w:tab/>
      </w:r>
    </w:p>
    <w:p w:rsidR="008F419D" w:rsidRDefault="00F1635F">
      <w:pPr>
        <w:spacing w:after="0"/>
        <w:ind w:left="0" w:firstLine="0"/>
        <w:rPr>
          <w:b/>
          <w:sz w:val="28"/>
          <w:szCs w:val="28"/>
        </w:rPr>
      </w:pPr>
      <w:r>
        <w:rPr>
          <w:sz w:val="24"/>
          <w:szCs w:val="24"/>
        </w:rPr>
        <w:t>Department Chair:</w:t>
      </w:r>
      <w:r w:rsidR="00935C4F">
        <w:rPr>
          <w:sz w:val="24"/>
          <w:szCs w:val="24"/>
        </w:rPr>
        <w:t xml:space="preserve"> Dr. Sanjay Kaul</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F419D" w:rsidRDefault="00F1635F">
      <w:pPr>
        <w:spacing w:after="0"/>
        <w:ind w:left="0" w:firstLine="0"/>
        <w:rPr>
          <w:sz w:val="24"/>
          <w:szCs w:val="24"/>
        </w:rPr>
      </w:pPr>
      <w:r>
        <w:rPr>
          <w:sz w:val="24"/>
          <w:szCs w:val="24"/>
        </w:rPr>
        <w:t xml:space="preserve">Department Assessment Committee Contact: </w:t>
      </w:r>
      <w:r w:rsidR="00C160B5">
        <w:rPr>
          <w:sz w:val="24"/>
          <w:szCs w:val="24"/>
        </w:rPr>
        <w:t>Dr. Wayne Whitfield</w:t>
      </w:r>
      <w:r w:rsidR="006272D7">
        <w:rPr>
          <w:sz w:val="24"/>
          <w:szCs w:val="24"/>
        </w:rPr>
        <w:t>/ Dr. Nirajan Mani</w:t>
      </w:r>
      <w:r w:rsidR="00935C4F">
        <w:rPr>
          <w:sz w:val="24"/>
          <w:szCs w:val="24"/>
        </w:rPr>
        <w:t xml:space="preserve"> </w:t>
      </w:r>
    </w:p>
    <w:p w:rsidR="008F419D" w:rsidRDefault="00F1635F">
      <w:pPr>
        <w:spacing w:after="0"/>
        <w:ind w:left="1170" w:firstLine="0"/>
        <w:rPr>
          <w:sz w:val="24"/>
          <w:szCs w:val="24"/>
        </w:rPr>
      </w:pPr>
      <w:r>
        <w:rPr>
          <w:sz w:val="24"/>
          <w:szCs w:val="24"/>
        </w:rPr>
        <w:tab/>
      </w:r>
      <w:r>
        <w:rPr>
          <w:sz w:val="24"/>
          <w:szCs w:val="24"/>
        </w:rPr>
        <w:tab/>
      </w:r>
      <w:r>
        <w:rPr>
          <w:sz w:val="24"/>
          <w:szCs w:val="24"/>
        </w:rPr>
        <w:tab/>
      </w:r>
    </w:p>
    <w:p w:rsidR="008F419D" w:rsidRDefault="00F1635F">
      <w:pPr>
        <w:spacing w:after="0"/>
        <w:rPr>
          <w:i/>
          <w:sz w:val="24"/>
          <w:szCs w:val="24"/>
        </w:rPr>
      </w:pPr>
      <w:r>
        <w:rPr>
          <w:i/>
          <w:sz w:val="24"/>
          <w:szCs w:val="24"/>
        </w:rPr>
        <w:t xml:space="preserve">This document is to be kept in the department and an electronic file is due to the </w:t>
      </w:r>
      <w:r w:rsidR="002B7E80">
        <w:rPr>
          <w:i/>
          <w:sz w:val="24"/>
          <w:szCs w:val="24"/>
        </w:rPr>
        <w:t>AVP of Institutional Research &amp; Planning</w:t>
      </w:r>
      <w:r>
        <w:rPr>
          <w:i/>
          <w:sz w:val="24"/>
          <w:szCs w:val="24"/>
        </w:rPr>
        <w:t xml:space="preserve"> by </w:t>
      </w:r>
      <w:r w:rsidR="002B7E80">
        <w:rPr>
          <w:i/>
          <w:sz w:val="24"/>
          <w:szCs w:val="24"/>
        </w:rPr>
        <w:t xml:space="preserve">June </w:t>
      </w:r>
      <w:r w:rsidR="00E81E40">
        <w:rPr>
          <w:i/>
          <w:sz w:val="24"/>
          <w:szCs w:val="24"/>
        </w:rPr>
        <w:t>1</w:t>
      </w:r>
      <w:r w:rsidR="002B7E80">
        <w:rPr>
          <w:i/>
          <w:sz w:val="24"/>
          <w:szCs w:val="24"/>
        </w:rPr>
        <w:t xml:space="preserve">, </w:t>
      </w:r>
      <w:r>
        <w:rPr>
          <w:i/>
          <w:sz w:val="24"/>
          <w:szCs w:val="24"/>
        </w:rPr>
        <w:t>2021.</w:t>
      </w:r>
      <w:r>
        <w:rPr>
          <w:i/>
          <w:color w:val="FF0000"/>
          <w:sz w:val="24"/>
          <w:szCs w:val="24"/>
        </w:rPr>
        <w:t xml:space="preserve"> </w:t>
      </w:r>
    </w:p>
    <w:p w:rsidR="008F419D" w:rsidRDefault="008F419D">
      <w:pPr>
        <w:spacing w:after="0"/>
        <w:ind w:left="0" w:firstLine="0"/>
        <w:rPr>
          <w:sz w:val="24"/>
          <w:szCs w:val="24"/>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rsidR="008F419D" w:rsidRDefault="008F419D">
      <w:pPr>
        <w:pBdr>
          <w:top w:val="nil"/>
          <w:left w:val="nil"/>
          <w:bottom w:val="nil"/>
          <w:right w:val="nil"/>
          <w:between w:val="nil"/>
        </w:pBdr>
        <w:spacing w:after="0"/>
        <w:ind w:firstLine="0"/>
        <w:rPr>
          <w:b/>
          <w:color w:val="000000"/>
          <w:sz w:val="28"/>
          <w:szCs w:val="28"/>
        </w:rPr>
      </w:pPr>
    </w:p>
    <w:p w:rsidR="008F419D" w:rsidRDefault="00F1635F">
      <w:pPr>
        <w:spacing w:after="0"/>
        <w:ind w:left="0" w:firstLine="0"/>
        <w:rPr>
          <w:sz w:val="24"/>
          <w:szCs w:val="24"/>
        </w:rPr>
      </w:pPr>
      <w:r>
        <w:rPr>
          <w:sz w:val="24"/>
          <w:szCs w:val="24"/>
        </w:rPr>
        <w:t>Department Lessons Learned and Accomplishments</w:t>
      </w:r>
    </w:p>
    <w:p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rsidR="008F419D" w:rsidRDefault="008F419D">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tc>
          <w:tcPr>
            <w:tcW w:w="12950" w:type="dxa"/>
          </w:tcPr>
          <w:p w:rsidR="008F419D" w:rsidRDefault="008F419D">
            <w:pPr>
              <w:spacing w:after="0"/>
              <w:ind w:left="0" w:firstLine="0"/>
              <w:rPr>
                <w:rFonts w:ascii="Times New Roman" w:eastAsia="Times New Roman" w:hAnsi="Times New Roman" w:cs="Times New Roman"/>
                <w:b/>
                <w:sz w:val="28"/>
                <w:szCs w:val="28"/>
              </w:rPr>
            </w:pPr>
          </w:p>
          <w:p w:rsidR="008F419D" w:rsidRDefault="00935C4F">
            <w:pPr>
              <w:spacing w:after="0"/>
              <w:ind w:left="0" w:firstLine="0"/>
              <w:rPr>
                <w:rFonts w:ascii="Times New Roman" w:eastAsia="Times New Roman" w:hAnsi="Times New Roman" w:cs="Times New Roman"/>
                <w:sz w:val="24"/>
                <w:szCs w:val="24"/>
              </w:rPr>
            </w:pPr>
            <w:r w:rsidRPr="00935C4F">
              <w:rPr>
                <w:rFonts w:ascii="Times New Roman" w:eastAsia="Times New Roman" w:hAnsi="Times New Roman" w:cs="Times New Roman"/>
                <w:sz w:val="24"/>
                <w:szCs w:val="24"/>
              </w:rPr>
              <w:t xml:space="preserve">In year 2020/21, </w:t>
            </w:r>
            <w:r>
              <w:rPr>
                <w:rFonts w:ascii="Times New Roman" w:eastAsia="Times New Roman" w:hAnsi="Times New Roman" w:cs="Times New Roman"/>
                <w:sz w:val="24"/>
                <w:szCs w:val="24"/>
              </w:rPr>
              <w:t>the Engineering Technology Department offered online, hybrid, and on-sync teaching modality due to covid-19 pandemic. For lecture based c</w:t>
            </w:r>
            <w:r w:rsidR="003A5537">
              <w:rPr>
                <w:rFonts w:ascii="Times New Roman" w:eastAsia="Times New Roman" w:hAnsi="Times New Roman" w:cs="Times New Roman"/>
                <w:sz w:val="24"/>
                <w:szCs w:val="24"/>
              </w:rPr>
              <w:t>ourse, the on-sync teaching modality</w:t>
            </w:r>
            <w:r>
              <w:rPr>
                <w:rFonts w:ascii="Times New Roman" w:eastAsia="Times New Roman" w:hAnsi="Times New Roman" w:cs="Times New Roman"/>
                <w:sz w:val="24"/>
                <w:szCs w:val="24"/>
              </w:rPr>
              <w:t xml:space="preserve"> seems a</w:t>
            </w:r>
            <w:r w:rsidR="003A5537">
              <w:rPr>
                <w:rFonts w:ascii="Times New Roman" w:eastAsia="Times New Roman" w:hAnsi="Times New Roman" w:cs="Times New Roman"/>
                <w:sz w:val="24"/>
                <w:szCs w:val="24"/>
              </w:rPr>
              <w:t xml:space="preserve"> great alternative teaching mode. The enrollment in the on-sync classes were satisfactory. But for lab and lecture based course, we had to offer hybrid teaching modality. It was challenging task</w:t>
            </w:r>
            <w:r w:rsidR="006272D7">
              <w:rPr>
                <w:rFonts w:ascii="Times New Roman" w:eastAsia="Times New Roman" w:hAnsi="Times New Roman" w:cs="Times New Roman"/>
                <w:sz w:val="24"/>
                <w:szCs w:val="24"/>
              </w:rPr>
              <w:t>s</w:t>
            </w:r>
            <w:r w:rsidR="003A5537">
              <w:rPr>
                <w:rFonts w:ascii="Times New Roman" w:eastAsia="Times New Roman" w:hAnsi="Times New Roman" w:cs="Times New Roman"/>
                <w:sz w:val="24"/>
                <w:szCs w:val="24"/>
              </w:rPr>
              <w:t xml:space="preserve"> for our faculty to run hybrid modality because of lower number of attendance in lab activities due to pandemic.</w:t>
            </w:r>
          </w:p>
          <w:p w:rsidR="003A5537" w:rsidRDefault="003A5537">
            <w:pPr>
              <w:spacing w:after="0"/>
              <w:ind w:left="0" w:firstLine="0"/>
              <w:rPr>
                <w:rFonts w:ascii="Times New Roman" w:eastAsia="Times New Roman" w:hAnsi="Times New Roman" w:cs="Times New Roman"/>
                <w:sz w:val="24"/>
                <w:szCs w:val="24"/>
              </w:rPr>
            </w:pPr>
          </w:p>
          <w:p w:rsidR="008F419D" w:rsidRDefault="003A5537" w:rsidP="003A5537">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In future, </w:t>
            </w:r>
            <w:r w:rsidR="00CF7775">
              <w:rPr>
                <w:rFonts w:ascii="Times New Roman" w:eastAsia="Times New Roman" w:hAnsi="Times New Roman" w:cs="Times New Roman"/>
                <w:sz w:val="24"/>
                <w:szCs w:val="24"/>
              </w:rPr>
              <w:t xml:space="preserve">along with face-to-face instructions, </w:t>
            </w:r>
            <w:r>
              <w:rPr>
                <w:rFonts w:ascii="Times New Roman" w:eastAsia="Times New Roman" w:hAnsi="Times New Roman" w:cs="Times New Roman"/>
                <w:sz w:val="24"/>
                <w:szCs w:val="24"/>
              </w:rPr>
              <w:t>we are thinking to offer online</w:t>
            </w:r>
            <w:r w:rsidR="00CF7775">
              <w:rPr>
                <w:rFonts w:ascii="Times New Roman" w:eastAsia="Times New Roman" w:hAnsi="Times New Roman" w:cs="Times New Roman"/>
                <w:sz w:val="24"/>
                <w:szCs w:val="24"/>
              </w:rPr>
              <w:t>, hybrid,</w:t>
            </w:r>
            <w:r>
              <w:rPr>
                <w:rFonts w:ascii="Times New Roman" w:eastAsia="Times New Roman" w:hAnsi="Times New Roman" w:cs="Times New Roman"/>
                <w:sz w:val="24"/>
                <w:szCs w:val="24"/>
              </w:rPr>
              <w:t xml:space="preserve"> or on-sync teaching modality for some of lecture based courses, if possible. For this, we may need to submit AUC proposals for changing teaching modality for those selected courses.</w:t>
            </w:r>
          </w:p>
        </w:tc>
      </w:tr>
    </w:tbl>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lastRenderedPageBreak/>
        <w:t>Program Learning Outcomes (PLOs) (Educational Objectives)</w:t>
      </w:r>
    </w:p>
    <w:p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rsidR="008F419D" w:rsidRDefault="008F419D">
      <w:pPr>
        <w:ind w:left="450" w:firstLine="0"/>
        <w:jc w:val="center"/>
        <w:rPr>
          <w:b/>
          <w:color w:val="FF0000"/>
          <w:sz w:val="24"/>
          <w:szCs w:val="24"/>
        </w:rPr>
      </w:pP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423"/>
        <w:gridCol w:w="2581"/>
        <w:gridCol w:w="2032"/>
        <w:gridCol w:w="1862"/>
      </w:tblGrid>
      <w:tr w:rsidR="008F419D" w:rsidTr="00C06201">
        <w:trPr>
          <w:jc w:val="center"/>
        </w:trPr>
        <w:tc>
          <w:tcPr>
            <w:tcW w:w="1052"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PLO #</w:t>
            </w:r>
          </w:p>
        </w:tc>
        <w:tc>
          <w:tcPr>
            <w:tcW w:w="5423" w:type="dxa"/>
            <w:shd w:val="clear" w:color="auto" w:fill="auto"/>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581"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8F419D" w:rsidTr="00C06201">
        <w:trPr>
          <w:jc w:val="center"/>
        </w:trPr>
        <w:tc>
          <w:tcPr>
            <w:tcW w:w="1052" w:type="dxa"/>
          </w:tcPr>
          <w:p w:rsidR="008F419D" w:rsidRDefault="00F1635F">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423" w:type="dxa"/>
            <w:shd w:val="clear" w:color="auto" w:fill="auto"/>
          </w:tcPr>
          <w:p w:rsidR="00C06201" w:rsidRDefault="00C06201" w:rsidP="00C06201">
            <w:pPr>
              <w:pStyle w:val="NormalWeb"/>
              <w:shd w:val="clear" w:color="auto" w:fill="FFFFFF"/>
              <w:spacing w:before="0" w:beforeAutospacing="0" w:after="0" w:afterAutospacing="0"/>
              <w:jc w:val="both"/>
              <w:textAlignment w:val="baseline"/>
              <w:rPr>
                <w:color w:val="222222"/>
              </w:rPr>
            </w:pPr>
            <w:r>
              <w:rPr>
                <w:color w:val="222222"/>
              </w:rPr>
              <w:t>Identify, formulate, and solve broadly defined engineering or technical problems by applying knowledge of mathematics, science, engineering, and technical topics to areas relevant to the discipline</w:t>
            </w:r>
          </w:p>
          <w:p w:rsidR="008F419D" w:rsidRDefault="008F419D">
            <w:pPr>
              <w:pBdr>
                <w:top w:val="nil"/>
                <w:left w:val="nil"/>
                <w:bottom w:val="nil"/>
                <w:right w:val="nil"/>
                <w:between w:val="nil"/>
              </w:pBdr>
              <w:spacing w:after="0"/>
              <w:ind w:left="0" w:firstLine="0"/>
              <w:rPr>
                <w:color w:val="000000"/>
                <w:sz w:val="24"/>
                <w:szCs w:val="24"/>
              </w:rPr>
            </w:pPr>
          </w:p>
        </w:tc>
        <w:tc>
          <w:tcPr>
            <w:tcW w:w="2581" w:type="dxa"/>
          </w:tcPr>
          <w:p w:rsidR="008F419D" w:rsidRDefault="00C06201">
            <w:pPr>
              <w:pBdr>
                <w:top w:val="nil"/>
                <w:left w:val="nil"/>
                <w:bottom w:val="nil"/>
                <w:right w:val="nil"/>
                <w:between w:val="nil"/>
              </w:pBdr>
              <w:spacing w:after="0"/>
              <w:ind w:left="0" w:firstLine="0"/>
              <w:rPr>
                <w:color w:val="000000"/>
                <w:sz w:val="24"/>
                <w:szCs w:val="24"/>
              </w:rPr>
            </w:pPr>
            <w:r>
              <w:rPr>
                <w:color w:val="000000"/>
                <w:sz w:val="24"/>
                <w:szCs w:val="24"/>
              </w:rPr>
              <w:t>Currently developed; to be published in the Department/University website</w:t>
            </w:r>
          </w:p>
        </w:tc>
        <w:tc>
          <w:tcPr>
            <w:tcW w:w="2032" w:type="dxa"/>
            <w:shd w:val="clear" w:color="auto" w:fill="auto"/>
          </w:tcPr>
          <w:p w:rsidR="008F419D" w:rsidRDefault="004A6E13">
            <w:pPr>
              <w:pBdr>
                <w:top w:val="nil"/>
                <w:left w:val="nil"/>
                <w:bottom w:val="nil"/>
                <w:right w:val="nil"/>
                <w:between w:val="nil"/>
              </w:pBdr>
              <w:spacing w:after="0"/>
              <w:ind w:left="0" w:firstLine="0"/>
              <w:rPr>
                <w:color w:val="000000"/>
                <w:sz w:val="24"/>
                <w:szCs w:val="24"/>
              </w:rPr>
            </w:pPr>
            <w:r>
              <w:rPr>
                <w:color w:val="000000"/>
                <w:sz w:val="24"/>
                <w:szCs w:val="24"/>
              </w:rPr>
              <w:t xml:space="preserve">Semester </w:t>
            </w:r>
          </w:p>
        </w:tc>
        <w:tc>
          <w:tcPr>
            <w:tcW w:w="1862" w:type="dxa"/>
          </w:tcPr>
          <w:p w:rsidR="008F419D" w:rsidRDefault="004A6E13">
            <w:pPr>
              <w:pBdr>
                <w:top w:val="nil"/>
                <w:left w:val="nil"/>
                <w:bottom w:val="nil"/>
                <w:right w:val="nil"/>
                <w:between w:val="nil"/>
              </w:pBdr>
              <w:spacing w:after="0"/>
              <w:ind w:left="0" w:firstLine="0"/>
              <w:rPr>
                <w:color w:val="000000"/>
                <w:sz w:val="24"/>
                <w:szCs w:val="24"/>
              </w:rPr>
            </w:pPr>
            <w:r>
              <w:rPr>
                <w:color w:val="000000"/>
                <w:sz w:val="24"/>
                <w:szCs w:val="24"/>
              </w:rPr>
              <w:t>In-process</w:t>
            </w:r>
          </w:p>
        </w:tc>
      </w:tr>
      <w:tr w:rsidR="004A6E13" w:rsidTr="00C06201">
        <w:trPr>
          <w:jc w:val="center"/>
        </w:trPr>
        <w:tc>
          <w:tcPr>
            <w:tcW w:w="1052" w:type="dxa"/>
          </w:tcPr>
          <w:p w:rsidR="004A6E13" w:rsidRDefault="004A6E13" w:rsidP="004A6E13">
            <w:pPr>
              <w:pBdr>
                <w:top w:val="nil"/>
                <w:left w:val="nil"/>
                <w:bottom w:val="nil"/>
                <w:right w:val="nil"/>
                <w:between w:val="nil"/>
              </w:pBdr>
              <w:spacing w:after="0"/>
              <w:ind w:left="0" w:firstLine="0"/>
              <w:rPr>
                <w:b/>
                <w:color w:val="000000"/>
                <w:sz w:val="24"/>
                <w:szCs w:val="24"/>
              </w:rPr>
            </w:pPr>
            <w:r>
              <w:rPr>
                <w:b/>
                <w:color w:val="000000"/>
                <w:sz w:val="24"/>
                <w:szCs w:val="24"/>
              </w:rPr>
              <w:t>2.</w:t>
            </w:r>
          </w:p>
        </w:tc>
        <w:tc>
          <w:tcPr>
            <w:tcW w:w="5423" w:type="dxa"/>
            <w:shd w:val="clear" w:color="auto" w:fill="auto"/>
          </w:tcPr>
          <w:p w:rsidR="004A6E13" w:rsidRDefault="004A6E13" w:rsidP="006272D7">
            <w:pPr>
              <w:pStyle w:val="NormalWeb"/>
              <w:pBdr>
                <w:top w:val="nil"/>
                <w:left w:val="nil"/>
                <w:bottom w:val="nil"/>
                <w:right w:val="nil"/>
                <w:between w:val="nil"/>
              </w:pBdr>
              <w:shd w:val="clear" w:color="auto" w:fill="FFFFFF"/>
              <w:spacing w:before="0" w:beforeAutospacing="0" w:after="0" w:afterAutospacing="0"/>
              <w:jc w:val="both"/>
              <w:textAlignment w:val="baseline"/>
              <w:rPr>
                <w:color w:val="000000"/>
              </w:rPr>
            </w:pPr>
            <w:r>
              <w:rPr>
                <w:color w:val="222222"/>
              </w:rPr>
              <w:t>Formulate or design systems or components, processes, procedures or programs to meet desired needs</w:t>
            </w:r>
          </w:p>
        </w:tc>
        <w:tc>
          <w:tcPr>
            <w:tcW w:w="2581"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Currently developed; to be published in the Department/University website</w:t>
            </w:r>
          </w:p>
        </w:tc>
        <w:tc>
          <w:tcPr>
            <w:tcW w:w="2032" w:type="dxa"/>
            <w:shd w:val="clear" w:color="auto" w:fill="auto"/>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 xml:space="preserve">Semester </w:t>
            </w:r>
          </w:p>
        </w:tc>
        <w:tc>
          <w:tcPr>
            <w:tcW w:w="1862"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In-process</w:t>
            </w:r>
          </w:p>
        </w:tc>
      </w:tr>
      <w:tr w:rsidR="004A6E13" w:rsidTr="00C06201">
        <w:trPr>
          <w:jc w:val="center"/>
        </w:trPr>
        <w:tc>
          <w:tcPr>
            <w:tcW w:w="1052" w:type="dxa"/>
          </w:tcPr>
          <w:p w:rsidR="004A6E13" w:rsidRDefault="004A6E13" w:rsidP="004A6E13">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423" w:type="dxa"/>
            <w:shd w:val="clear" w:color="auto" w:fill="auto"/>
          </w:tcPr>
          <w:p w:rsidR="004A6E13" w:rsidRDefault="004A6E13" w:rsidP="004A6E13">
            <w:pPr>
              <w:pStyle w:val="NormalWeb"/>
              <w:shd w:val="clear" w:color="auto" w:fill="FFFFFF"/>
              <w:spacing w:before="0" w:beforeAutospacing="0" w:after="0" w:afterAutospacing="0"/>
              <w:jc w:val="both"/>
              <w:textAlignment w:val="baseline"/>
              <w:rPr>
                <w:color w:val="222222"/>
              </w:rPr>
            </w:pPr>
            <w:r>
              <w:rPr>
                <w:color w:val="222222"/>
              </w:rPr>
              <w:t>Develop and conduct standard tests, measurements, and experiments</w:t>
            </w:r>
          </w:p>
          <w:p w:rsidR="004A6E13" w:rsidRDefault="004A6E13" w:rsidP="004A6E13">
            <w:pPr>
              <w:pBdr>
                <w:top w:val="nil"/>
                <w:left w:val="nil"/>
                <w:bottom w:val="nil"/>
                <w:right w:val="nil"/>
                <w:between w:val="nil"/>
              </w:pBdr>
              <w:spacing w:after="0"/>
              <w:ind w:left="0" w:firstLine="0"/>
              <w:rPr>
                <w:color w:val="000000"/>
                <w:sz w:val="24"/>
                <w:szCs w:val="24"/>
              </w:rPr>
            </w:pPr>
          </w:p>
        </w:tc>
        <w:tc>
          <w:tcPr>
            <w:tcW w:w="2581"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Currently developed; to be published in the Department/University website</w:t>
            </w:r>
          </w:p>
        </w:tc>
        <w:tc>
          <w:tcPr>
            <w:tcW w:w="2032" w:type="dxa"/>
            <w:shd w:val="clear" w:color="auto" w:fill="auto"/>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 xml:space="preserve">Semester </w:t>
            </w:r>
          </w:p>
        </w:tc>
        <w:tc>
          <w:tcPr>
            <w:tcW w:w="1862"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In-process</w:t>
            </w:r>
          </w:p>
        </w:tc>
      </w:tr>
      <w:tr w:rsidR="004A6E13" w:rsidTr="00C06201">
        <w:trPr>
          <w:jc w:val="center"/>
        </w:trPr>
        <w:tc>
          <w:tcPr>
            <w:tcW w:w="1052" w:type="dxa"/>
          </w:tcPr>
          <w:p w:rsidR="004A6E13" w:rsidRDefault="004A6E13" w:rsidP="004A6E13">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423" w:type="dxa"/>
            <w:shd w:val="clear" w:color="auto" w:fill="auto"/>
          </w:tcPr>
          <w:p w:rsidR="004A6E13" w:rsidRDefault="004A6E13" w:rsidP="004A6E13">
            <w:pPr>
              <w:pStyle w:val="NormalWeb"/>
              <w:shd w:val="clear" w:color="auto" w:fill="FFFFFF"/>
              <w:spacing w:before="0" w:beforeAutospacing="0" w:after="0" w:afterAutospacing="0"/>
              <w:jc w:val="both"/>
              <w:textAlignment w:val="baseline"/>
              <w:rPr>
                <w:color w:val="222222"/>
              </w:rPr>
            </w:pPr>
            <w:r>
              <w:rPr>
                <w:color w:val="222222"/>
              </w:rPr>
              <w:t>Analyze and interpret data and results using scientific judgment</w:t>
            </w:r>
          </w:p>
          <w:p w:rsidR="004A6E13" w:rsidRDefault="004A6E13" w:rsidP="004A6E13">
            <w:pPr>
              <w:pBdr>
                <w:top w:val="nil"/>
                <w:left w:val="nil"/>
                <w:bottom w:val="nil"/>
                <w:right w:val="nil"/>
                <w:between w:val="nil"/>
              </w:pBdr>
              <w:spacing w:after="0"/>
              <w:ind w:left="0" w:firstLine="0"/>
              <w:rPr>
                <w:color w:val="000000"/>
                <w:sz w:val="24"/>
                <w:szCs w:val="24"/>
              </w:rPr>
            </w:pPr>
          </w:p>
        </w:tc>
        <w:tc>
          <w:tcPr>
            <w:tcW w:w="2581"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Currently developed; to be published in the Department/University website</w:t>
            </w:r>
          </w:p>
        </w:tc>
        <w:tc>
          <w:tcPr>
            <w:tcW w:w="2032" w:type="dxa"/>
            <w:shd w:val="clear" w:color="auto" w:fill="auto"/>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 xml:space="preserve">Semester </w:t>
            </w:r>
          </w:p>
        </w:tc>
        <w:tc>
          <w:tcPr>
            <w:tcW w:w="1862"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In-process</w:t>
            </w:r>
          </w:p>
        </w:tc>
      </w:tr>
      <w:tr w:rsidR="004A6E13" w:rsidTr="00C06201">
        <w:trPr>
          <w:jc w:val="center"/>
        </w:trPr>
        <w:tc>
          <w:tcPr>
            <w:tcW w:w="1052" w:type="dxa"/>
          </w:tcPr>
          <w:p w:rsidR="004A6E13" w:rsidRDefault="004A6E13" w:rsidP="004A6E13">
            <w:pPr>
              <w:pBdr>
                <w:top w:val="nil"/>
                <w:left w:val="nil"/>
                <w:bottom w:val="nil"/>
                <w:right w:val="nil"/>
                <w:between w:val="nil"/>
              </w:pBdr>
              <w:spacing w:after="0"/>
              <w:ind w:left="0" w:firstLine="0"/>
              <w:rPr>
                <w:b/>
                <w:color w:val="000000"/>
                <w:sz w:val="24"/>
                <w:szCs w:val="24"/>
              </w:rPr>
            </w:pPr>
            <w:r>
              <w:rPr>
                <w:b/>
                <w:color w:val="000000"/>
                <w:sz w:val="24"/>
                <w:szCs w:val="24"/>
              </w:rPr>
              <w:t>5.</w:t>
            </w:r>
          </w:p>
        </w:tc>
        <w:tc>
          <w:tcPr>
            <w:tcW w:w="5423" w:type="dxa"/>
            <w:shd w:val="clear" w:color="auto" w:fill="auto"/>
          </w:tcPr>
          <w:p w:rsidR="004A6E13" w:rsidRDefault="004A6E13" w:rsidP="004A6E13">
            <w:pPr>
              <w:pStyle w:val="NormalWeb"/>
              <w:shd w:val="clear" w:color="auto" w:fill="FFFFFF"/>
              <w:spacing w:before="0" w:beforeAutospacing="0" w:after="0" w:afterAutospacing="0"/>
              <w:jc w:val="both"/>
              <w:textAlignment w:val="baseline"/>
              <w:rPr>
                <w:color w:val="222222"/>
              </w:rPr>
            </w:pPr>
            <w:r>
              <w:rPr>
                <w:color w:val="222222"/>
              </w:rPr>
              <w:t>Function effectively as a member as well as a leader on technical teams to establish goals, plan, and tasks, meet deadlines, and analyze risk and uncertainty.</w:t>
            </w:r>
          </w:p>
          <w:p w:rsidR="004A6E13" w:rsidRDefault="004A6E13" w:rsidP="004A6E13">
            <w:pPr>
              <w:pBdr>
                <w:top w:val="nil"/>
                <w:left w:val="nil"/>
                <w:bottom w:val="nil"/>
                <w:right w:val="nil"/>
                <w:between w:val="nil"/>
              </w:pBdr>
              <w:spacing w:after="0"/>
              <w:ind w:left="0" w:firstLine="0"/>
              <w:rPr>
                <w:color w:val="000000"/>
                <w:sz w:val="24"/>
                <w:szCs w:val="24"/>
              </w:rPr>
            </w:pPr>
          </w:p>
        </w:tc>
        <w:tc>
          <w:tcPr>
            <w:tcW w:w="2581"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lastRenderedPageBreak/>
              <w:t xml:space="preserve">Currently developed; to be published in the </w:t>
            </w:r>
            <w:r>
              <w:rPr>
                <w:color w:val="000000"/>
                <w:sz w:val="24"/>
                <w:szCs w:val="24"/>
              </w:rPr>
              <w:lastRenderedPageBreak/>
              <w:t>Department/University website</w:t>
            </w:r>
          </w:p>
        </w:tc>
        <w:tc>
          <w:tcPr>
            <w:tcW w:w="2032" w:type="dxa"/>
            <w:shd w:val="clear" w:color="auto" w:fill="auto"/>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lastRenderedPageBreak/>
              <w:t xml:space="preserve">Semester </w:t>
            </w:r>
          </w:p>
        </w:tc>
        <w:tc>
          <w:tcPr>
            <w:tcW w:w="1862"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In-process</w:t>
            </w:r>
          </w:p>
        </w:tc>
      </w:tr>
      <w:tr w:rsidR="004A6E13" w:rsidTr="00C06201">
        <w:trPr>
          <w:jc w:val="center"/>
        </w:trPr>
        <w:tc>
          <w:tcPr>
            <w:tcW w:w="1052" w:type="dxa"/>
          </w:tcPr>
          <w:p w:rsidR="004A6E13" w:rsidRDefault="004A6E13" w:rsidP="004A6E13">
            <w:pPr>
              <w:pBdr>
                <w:top w:val="nil"/>
                <w:left w:val="nil"/>
                <w:bottom w:val="nil"/>
                <w:right w:val="nil"/>
                <w:between w:val="nil"/>
              </w:pBdr>
              <w:spacing w:after="0"/>
              <w:ind w:left="0" w:firstLine="0"/>
              <w:rPr>
                <w:b/>
                <w:color w:val="000000"/>
                <w:sz w:val="24"/>
                <w:szCs w:val="24"/>
              </w:rPr>
            </w:pPr>
            <w:r>
              <w:rPr>
                <w:b/>
                <w:color w:val="000000"/>
                <w:sz w:val="24"/>
                <w:szCs w:val="24"/>
              </w:rPr>
              <w:t>6.</w:t>
            </w:r>
          </w:p>
        </w:tc>
        <w:tc>
          <w:tcPr>
            <w:tcW w:w="5423" w:type="dxa"/>
            <w:shd w:val="clear" w:color="auto" w:fill="auto"/>
          </w:tcPr>
          <w:p w:rsidR="004A6E13" w:rsidRDefault="004A6E13" w:rsidP="004A6E13">
            <w:pPr>
              <w:pStyle w:val="NormalWeb"/>
              <w:shd w:val="clear" w:color="auto" w:fill="FFFFFF"/>
              <w:spacing w:before="0" w:beforeAutospacing="0" w:after="0" w:afterAutospacing="0"/>
              <w:jc w:val="both"/>
              <w:textAlignment w:val="baseline"/>
              <w:rPr>
                <w:color w:val="222222"/>
              </w:rPr>
            </w:pPr>
            <w:r>
              <w:rPr>
                <w:color w:val="222222"/>
              </w:rPr>
              <w:t>Apply ethical and professional responsibilities and the impact of technical and/or scientific solutions in global, economic, environmental, and societal contexts.</w:t>
            </w:r>
          </w:p>
        </w:tc>
        <w:tc>
          <w:tcPr>
            <w:tcW w:w="2581"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Currently developed; to be published in the Department/University website</w:t>
            </w:r>
          </w:p>
        </w:tc>
        <w:tc>
          <w:tcPr>
            <w:tcW w:w="2032" w:type="dxa"/>
            <w:shd w:val="clear" w:color="auto" w:fill="auto"/>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 xml:space="preserve">Semester </w:t>
            </w:r>
          </w:p>
        </w:tc>
        <w:tc>
          <w:tcPr>
            <w:tcW w:w="1862" w:type="dxa"/>
          </w:tcPr>
          <w:p w:rsidR="004A6E13" w:rsidRDefault="004A6E13" w:rsidP="004A6E13">
            <w:pPr>
              <w:pBdr>
                <w:top w:val="nil"/>
                <w:left w:val="nil"/>
                <w:bottom w:val="nil"/>
                <w:right w:val="nil"/>
                <w:between w:val="nil"/>
              </w:pBdr>
              <w:spacing w:after="0"/>
              <w:ind w:left="0" w:firstLine="0"/>
              <w:rPr>
                <w:color w:val="000000"/>
                <w:sz w:val="24"/>
                <w:szCs w:val="24"/>
              </w:rPr>
            </w:pPr>
            <w:r>
              <w:rPr>
                <w:color w:val="000000"/>
                <w:sz w:val="24"/>
                <w:szCs w:val="24"/>
              </w:rPr>
              <w:t>In-process</w:t>
            </w:r>
          </w:p>
        </w:tc>
      </w:tr>
    </w:tbl>
    <w:p w:rsidR="008F419D" w:rsidRDefault="00F1635F">
      <w:pPr>
        <w:numPr>
          <w:ilvl w:val="0"/>
          <w:numId w:val="2"/>
        </w:numPr>
        <w:pBdr>
          <w:top w:val="nil"/>
          <w:left w:val="nil"/>
          <w:bottom w:val="nil"/>
          <w:right w:val="nil"/>
          <w:between w:val="nil"/>
        </w:pBdr>
        <w:spacing w:after="0"/>
        <w:rPr>
          <w:b/>
          <w:color w:val="000000"/>
          <w:sz w:val="24"/>
          <w:szCs w:val="24"/>
        </w:rPr>
      </w:pPr>
      <w:r>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rsidR="008F419D" w:rsidRDefault="008F419D">
      <w:pPr>
        <w:pBdr>
          <w:top w:val="nil"/>
          <w:left w:val="nil"/>
          <w:bottom w:val="nil"/>
          <w:right w:val="nil"/>
          <w:between w:val="nil"/>
        </w:pBdr>
        <w:spacing w:after="0"/>
        <w:ind w:left="1170" w:firstLine="0"/>
        <w:rPr>
          <w:b/>
          <w:color w:val="000000"/>
          <w:sz w:val="24"/>
          <w:szCs w:val="24"/>
        </w:rPr>
      </w:pPr>
    </w:p>
    <w:p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Style w:val="a1"/>
        <w:tblW w:w="12342"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
        <w:gridCol w:w="2581"/>
        <w:gridCol w:w="2880"/>
        <w:gridCol w:w="2250"/>
        <w:gridCol w:w="1710"/>
        <w:gridCol w:w="2155"/>
      </w:tblGrid>
      <w:tr w:rsidR="008F419D">
        <w:tc>
          <w:tcPr>
            <w:tcW w:w="766" w:type="dxa"/>
            <w:shd w:val="clear" w:color="auto" w:fill="auto"/>
          </w:tcPr>
          <w:p w:rsidR="008F419D" w:rsidRDefault="00F1635F">
            <w:pPr>
              <w:ind w:left="0" w:firstLine="0"/>
              <w:rPr>
                <w:b/>
                <w:sz w:val="24"/>
                <w:szCs w:val="24"/>
              </w:rPr>
            </w:pPr>
            <w:r>
              <w:rPr>
                <w:b/>
                <w:sz w:val="24"/>
                <w:szCs w:val="24"/>
              </w:rPr>
              <w:t xml:space="preserve">PLO # </w:t>
            </w:r>
            <w:r>
              <w:rPr>
                <w:b/>
                <w:sz w:val="20"/>
                <w:szCs w:val="20"/>
              </w:rPr>
              <w:t>(from above)</w:t>
            </w:r>
          </w:p>
        </w:tc>
        <w:tc>
          <w:tcPr>
            <w:tcW w:w="2581" w:type="dxa"/>
            <w:shd w:val="clear" w:color="auto" w:fill="auto"/>
          </w:tcPr>
          <w:p w:rsidR="008F419D" w:rsidRDefault="00F1635F">
            <w:pPr>
              <w:ind w:left="0" w:firstLine="0"/>
              <w:rPr>
                <w:b/>
                <w:sz w:val="24"/>
                <w:szCs w:val="24"/>
              </w:rPr>
            </w:pPr>
            <w:r>
              <w:rPr>
                <w:b/>
                <w:sz w:val="24"/>
                <w:szCs w:val="24"/>
              </w:rPr>
              <w:t>Assessment description (exam, observation, national standardized exam, oral presentation with rubric, etc.)</w:t>
            </w:r>
          </w:p>
        </w:tc>
        <w:tc>
          <w:tcPr>
            <w:tcW w:w="2880" w:type="dxa"/>
            <w:shd w:val="clear" w:color="auto" w:fill="auto"/>
          </w:tcPr>
          <w:p w:rsidR="008F419D" w:rsidRDefault="00F1635F">
            <w:pPr>
              <w:ind w:left="0" w:firstLine="0"/>
              <w:rPr>
                <w:b/>
                <w:sz w:val="24"/>
                <w:szCs w:val="24"/>
              </w:rPr>
            </w:pPr>
            <w:r>
              <w:rPr>
                <w:b/>
                <w:sz w:val="24"/>
                <w:szCs w:val="24"/>
              </w:rPr>
              <w:t>When assessment was administered in student program (internship, 4</w:t>
            </w:r>
            <w:r>
              <w:rPr>
                <w:b/>
                <w:sz w:val="24"/>
                <w:szCs w:val="24"/>
                <w:vertAlign w:val="superscript"/>
              </w:rPr>
              <w:t>th</w:t>
            </w:r>
            <w:r>
              <w:rPr>
                <w:b/>
                <w:sz w:val="24"/>
                <w:szCs w:val="24"/>
              </w:rPr>
              <w:t xml:space="preserve"> year, 1</w:t>
            </w:r>
            <w:r>
              <w:rPr>
                <w:b/>
                <w:sz w:val="24"/>
                <w:szCs w:val="24"/>
                <w:vertAlign w:val="superscript"/>
              </w:rPr>
              <w:t>st</w:t>
            </w:r>
            <w:r>
              <w:rPr>
                <w:b/>
                <w:sz w:val="24"/>
                <w:szCs w:val="24"/>
              </w:rPr>
              <w:t xml:space="preserve"> year, etc.)</w:t>
            </w:r>
          </w:p>
        </w:tc>
        <w:tc>
          <w:tcPr>
            <w:tcW w:w="2250" w:type="dxa"/>
            <w:shd w:val="clear" w:color="auto" w:fill="auto"/>
          </w:tcPr>
          <w:p w:rsidR="008F419D" w:rsidRDefault="00F1635F">
            <w:pPr>
              <w:ind w:left="0" w:firstLine="0"/>
              <w:rPr>
                <w:b/>
                <w:sz w:val="24"/>
                <w:szCs w:val="24"/>
              </w:rPr>
            </w:pPr>
            <w:r>
              <w:rPr>
                <w:b/>
                <w:sz w:val="24"/>
                <w:szCs w:val="24"/>
              </w:rPr>
              <w:t>To which students were assessments administered (all, only a sample, etc.)</w:t>
            </w:r>
          </w:p>
        </w:tc>
        <w:tc>
          <w:tcPr>
            <w:tcW w:w="1710" w:type="dxa"/>
          </w:tcPr>
          <w:p w:rsidR="008F419D" w:rsidRDefault="00F1635F">
            <w:pPr>
              <w:ind w:left="0" w:firstLine="0"/>
              <w:rPr>
                <w:b/>
                <w:sz w:val="24"/>
                <w:szCs w:val="24"/>
              </w:rPr>
            </w:pPr>
            <w:r>
              <w:rPr>
                <w:b/>
                <w:sz w:val="24"/>
                <w:szCs w:val="24"/>
              </w:rPr>
              <w:t>What is the target set for the PLO? (criteria for success)</w:t>
            </w:r>
          </w:p>
        </w:tc>
        <w:tc>
          <w:tcPr>
            <w:tcW w:w="2155" w:type="dxa"/>
          </w:tcPr>
          <w:p w:rsidR="008F419D" w:rsidRDefault="00F1635F">
            <w:pPr>
              <w:ind w:left="0" w:firstLine="0"/>
              <w:rPr>
                <w:b/>
                <w:sz w:val="24"/>
                <w:szCs w:val="24"/>
              </w:rPr>
            </w:pPr>
            <w:r>
              <w:rPr>
                <w:b/>
                <w:sz w:val="24"/>
                <w:szCs w:val="24"/>
              </w:rPr>
              <w:t>Reflection on the results: How was the “loop closed”?</w:t>
            </w:r>
          </w:p>
        </w:tc>
      </w:tr>
      <w:tr w:rsidR="008F419D">
        <w:tc>
          <w:tcPr>
            <w:tcW w:w="766" w:type="dxa"/>
            <w:shd w:val="clear" w:color="auto" w:fill="auto"/>
          </w:tcPr>
          <w:p w:rsidR="008F419D" w:rsidRDefault="004A6E13">
            <w:pPr>
              <w:spacing w:after="0"/>
              <w:ind w:left="0" w:firstLine="0"/>
              <w:rPr>
                <w:sz w:val="24"/>
                <w:szCs w:val="24"/>
              </w:rPr>
            </w:pPr>
            <w:r>
              <w:rPr>
                <w:sz w:val="24"/>
                <w:szCs w:val="24"/>
              </w:rPr>
              <w:t>1</w:t>
            </w:r>
            <w:r w:rsidR="009B4C19">
              <w:rPr>
                <w:sz w:val="24"/>
                <w:szCs w:val="24"/>
              </w:rPr>
              <w:t>, 2, 3, 4, 5, 6</w:t>
            </w:r>
          </w:p>
        </w:tc>
        <w:tc>
          <w:tcPr>
            <w:tcW w:w="2581" w:type="dxa"/>
            <w:shd w:val="clear" w:color="auto" w:fill="auto"/>
          </w:tcPr>
          <w:p w:rsidR="008F419D" w:rsidRDefault="004A6E13">
            <w:pPr>
              <w:spacing w:after="0"/>
              <w:ind w:left="0" w:firstLine="0"/>
              <w:rPr>
                <w:sz w:val="24"/>
                <w:szCs w:val="24"/>
              </w:rPr>
            </w:pPr>
            <w:r>
              <w:rPr>
                <w:sz w:val="24"/>
                <w:szCs w:val="24"/>
              </w:rPr>
              <w:t>Under development; Typically, written measures and activities in the specific courses (mid-term, final exams, project, hands-on activities, etc.)</w:t>
            </w:r>
          </w:p>
        </w:tc>
        <w:tc>
          <w:tcPr>
            <w:tcW w:w="2880" w:type="dxa"/>
            <w:shd w:val="clear" w:color="auto" w:fill="auto"/>
          </w:tcPr>
          <w:p w:rsidR="008F419D" w:rsidRDefault="004A6E13">
            <w:pPr>
              <w:spacing w:after="0"/>
              <w:ind w:left="0" w:firstLine="0"/>
              <w:rPr>
                <w:sz w:val="24"/>
                <w:szCs w:val="24"/>
              </w:rPr>
            </w:pPr>
            <w:r>
              <w:rPr>
                <w:sz w:val="24"/>
                <w:szCs w:val="24"/>
              </w:rPr>
              <w:t>Tied to specific course offering schedule</w:t>
            </w:r>
          </w:p>
        </w:tc>
        <w:tc>
          <w:tcPr>
            <w:tcW w:w="2250" w:type="dxa"/>
            <w:shd w:val="clear" w:color="auto" w:fill="auto"/>
          </w:tcPr>
          <w:p w:rsidR="008F419D" w:rsidRDefault="004A6E13">
            <w:pPr>
              <w:spacing w:after="0"/>
              <w:ind w:left="0" w:firstLine="0"/>
              <w:rPr>
                <w:sz w:val="24"/>
                <w:szCs w:val="24"/>
              </w:rPr>
            </w:pPr>
            <w:r>
              <w:rPr>
                <w:sz w:val="24"/>
                <w:szCs w:val="24"/>
              </w:rPr>
              <w:t>All</w:t>
            </w:r>
          </w:p>
        </w:tc>
        <w:tc>
          <w:tcPr>
            <w:tcW w:w="1710" w:type="dxa"/>
          </w:tcPr>
          <w:p w:rsidR="008F419D" w:rsidRDefault="004A6E13">
            <w:pPr>
              <w:spacing w:after="0"/>
              <w:ind w:left="0" w:firstLine="0"/>
              <w:rPr>
                <w:sz w:val="24"/>
                <w:szCs w:val="24"/>
              </w:rPr>
            </w:pPr>
            <w:r>
              <w:rPr>
                <w:sz w:val="24"/>
                <w:szCs w:val="24"/>
              </w:rPr>
              <w:t>Successful completion of the assigned written measures and activities</w:t>
            </w:r>
          </w:p>
        </w:tc>
        <w:tc>
          <w:tcPr>
            <w:tcW w:w="2155" w:type="dxa"/>
          </w:tcPr>
          <w:p w:rsidR="008F419D" w:rsidRDefault="004A6E13" w:rsidP="004A6E13">
            <w:pPr>
              <w:spacing w:after="0"/>
              <w:ind w:left="0" w:firstLine="0"/>
              <w:rPr>
                <w:sz w:val="24"/>
                <w:szCs w:val="24"/>
              </w:rPr>
            </w:pPr>
            <w:r>
              <w:rPr>
                <w:sz w:val="24"/>
                <w:szCs w:val="24"/>
              </w:rPr>
              <w:t>Findings used to update instructions /curriculum</w:t>
            </w: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r w:rsidR="008F419D">
        <w:tc>
          <w:tcPr>
            <w:tcW w:w="766" w:type="dxa"/>
            <w:shd w:val="clear" w:color="auto" w:fill="auto"/>
          </w:tcPr>
          <w:p w:rsidR="008F419D" w:rsidRDefault="008F419D">
            <w:pPr>
              <w:spacing w:after="0"/>
              <w:ind w:left="0" w:firstLine="0"/>
              <w:rPr>
                <w:sz w:val="24"/>
                <w:szCs w:val="24"/>
              </w:rPr>
            </w:pPr>
          </w:p>
        </w:tc>
        <w:tc>
          <w:tcPr>
            <w:tcW w:w="2581" w:type="dxa"/>
            <w:shd w:val="clear" w:color="auto" w:fill="auto"/>
          </w:tcPr>
          <w:p w:rsidR="008F419D" w:rsidRDefault="008F419D">
            <w:pPr>
              <w:spacing w:after="0"/>
              <w:ind w:left="0" w:firstLine="0"/>
              <w:rPr>
                <w:sz w:val="24"/>
                <w:szCs w:val="24"/>
              </w:rPr>
            </w:pPr>
          </w:p>
        </w:tc>
        <w:tc>
          <w:tcPr>
            <w:tcW w:w="2880" w:type="dxa"/>
            <w:shd w:val="clear" w:color="auto" w:fill="auto"/>
          </w:tcPr>
          <w:p w:rsidR="008F419D" w:rsidRDefault="008F419D">
            <w:pPr>
              <w:spacing w:after="0"/>
              <w:ind w:left="0" w:firstLine="0"/>
              <w:rPr>
                <w:sz w:val="24"/>
                <w:szCs w:val="24"/>
              </w:rPr>
            </w:pPr>
          </w:p>
        </w:tc>
        <w:tc>
          <w:tcPr>
            <w:tcW w:w="2250" w:type="dxa"/>
            <w:shd w:val="clear" w:color="auto" w:fill="auto"/>
          </w:tcPr>
          <w:p w:rsidR="008F419D" w:rsidRDefault="008F419D">
            <w:pPr>
              <w:spacing w:after="0"/>
              <w:ind w:left="0" w:firstLine="0"/>
              <w:rPr>
                <w:sz w:val="24"/>
                <w:szCs w:val="24"/>
              </w:rPr>
            </w:pPr>
          </w:p>
        </w:tc>
        <w:tc>
          <w:tcPr>
            <w:tcW w:w="1710" w:type="dxa"/>
          </w:tcPr>
          <w:p w:rsidR="008F419D" w:rsidRDefault="008F419D">
            <w:pPr>
              <w:spacing w:after="0"/>
              <w:ind w:left="0" w:firstLine="0"/>
              <w:rPr>
                <w:sz w:val="24"/>
                <w:szCs w:val="24"/>
              </w:rPr>
            </w:pPr>
          </w:p>
        </w:tc>
        <w:tc>
          <w:tcPr>
            <w:tcW w:w="2155" w:type="dxa"/>
          </w:tcPr>
          <w:p w:rsidR="008F419D" w:rsidRDefault="008F419D">
            <w:pPr>
              <w:spacing w:after="0"/>
              <w:ind w:left="0" w:firstLine="0"/>
              <w:rPr>
                <w:sz w:val="24"/>
                <w:szCs w:val="24"/>
              </w:rPr>
            </w:pPr>
          </w:p>
        </w:tc>
      </w:tr>
    </w:tbl>
    <w:p w:rsidR="008F419D" w:rsidRDefault="008F419D">
      <w:pPr>
        <w:spacing w:after="0"/>
        <w:ind w:left="0" w:firstLine="0"/>
        <w:rPr>
          <w:sz w:val="24"/>
          <w:szCs w:val="24"/>
        </w:rPr>
      </w:pPr>
    </w:p>
    <w:p w:rsidR="008F419D"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tc>
          <w:tcPr>
            <w:tcW w:w="12595" w:type="dxa"/>
          </w:tcPr>
          <w:p w:rsidR="008F419D" w:rsidRDefault="008F419D">
            <w:pPr>
              <w:spacing w:after="0"/>
              <w:ind w:left="0" w:firstLine="0"/>
              <w:rPr>
                <w:sz w:val="24"/>
                <w:szCs w:val="24"/>
              </w:rPr>
            </w:pPr>
          </w:p>
          <w:p w:rsidR="008F419D" w:rsidRDefault="009B4C19">
            <w:pPr>
              <w:spacing w:after="0"/>
              <w:ind w:left="0" w:firstLine="0"/>
              <w:rPr>
                <w:sz w:val="24"/>
                <w:szCs w:val="24"/>
              </w:rPr>
            </w:pPr>
            <w:r>
              <w:rPr>
                <w:sz w:val="24"/>
                <w:szCs w:val="24"/>
              </w:rPr>
              <w:t>N/A</w:t>
            </w:r>
          </w:p>
          <w:p w:rsidR="008F419D" w:rsidRDefault="008F419D">
            <w:pPr>
              <w:spacing w:after="0"/>
              <w:ind w:left="0" w:firstLine="0"/>
              <w:rPr>
                <w:sz w:val="24"/>
                <w:szCs w:val="24"/>
              </w:rPr>
            </w:pPr>
          </w:p>
        </w:tc>
      </w:tr>
    </w:tbl>
    <w:p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rsidR="008F419D" w:rsidRDefault="00F1635F">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rsidR="008F419D" w:rsidRDefault="008F419D">
      <w:pPr>
        <w:pBdr>
          <w:top w:val="nil"/>
          <w:left w:val="nil"/>
          <w:bottom w:val="nil"/>
          <w:right w:val="nil"/>
          <w:between w:val="nil"/>
        </w:pBdr>
        <w:spacing w:after="0"/>
        <w:ind w:left="450" w:firstLine="0"/>
        <w:rPr>
          <w:b/>
          <w:color w:val="000000"/>
          <w:sz w:val="24"/>
          <w:szCs w:val="24"/>
        </w:rPr>
      </w:pPr>
    </w:p>
    <w:p w:rsidR="008F419D" w:rsidRDefault="008F419D">
      <w:pPr>
        <w:pBdr>
          <w:top w:val="nil"/>
          <w:left w:val="nil"/>
          <w:bottom w:val="nil"/>
          <w:right w:val="nil"/>
          <w:between w:val="nil"/>
        </w:pBdr>
        <w:ind w:left="450" w:firstLine="0"/>
        <w:rPr>
          <w:b/>
          <w:color w:val="000000"/>
          <w:sz w:val="24"/>
          <w:szCs w:val="24"/>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tc>
          <w:tcPr>
            <w:tcW w:w="3240" w:type="dxa"/>
            <w:shd w:val="clear" w:color="auto" w:fill="auto"/>
          </w:tcPr>
          <w:p w:rsidR="008F419D" w:rsidRDefault="00F1635F">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rsidR="008F419D" w:rsidRDefault="00F1635F">
            <w:pPr>
              <w:pBdr>
                <w:top w:val="nil"/>
                <w:left w:val="nil"/>
                <w:bottom w:val="nil"/>
                <w:right w:val="nil"/>
                <w:between w:val="nil"/>
              </w:pBdr>
              <w:ind w:left="450"/>
              <w:rPr>
                <w:b/>
                <w:color w:val="000000"/>
                <w:sz w:val="24"/>
                <w:szCs w:val="24"/>
              </w:rPr>
            </w:pPr>
            <w:r>
              <w:rPr>
                <w:b/>
                <w:color w:val="000000"/>
                <w:sz w:val="24"/>
                <w:szCs w:val="24"/>
              </w:rPr>
              <w:t>Narrative Response</w:t>
            </w:r>
          </w:p>
        </w:tc>
      </w:tr>
      <w:tr w:rsidR="008F419D">
        <w:tc>
          <w:tcPr>
            <w:tcW w:w="3240" w:type="dxa"/>
            <w:shd w:val="clear" w:color="auto" w:fill="auto"/>
          </w:tcPr>
          <w:p w:rsidR="008F419D" w:rsidRDefault="00F1635F">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8F419D" w:rsidRDefault="008F419D">
            <w:pPr>
              <w:pBdr>
                <w:top w:val="nil"/>
                <w:left w:val="nil"/>
                <w:bottom w:val="nil"/>
                <w:right w:val="nil"/>
                <w:between w:val="nil"/>
              </w:pBdr>
              <w:spacing w:after="0"/>
              <w:ind w:left="450"/>
              <w:rPr>
                <w:b/>
                <w:color w:val="000000"/>
                <w:sz w:val="24"/>
                <w:szCs w:val="24"/>
              </w:rPr>
            </w:pPr>
          </w:p>
          <w:p w:rsidR="008F419D" w:rsidRPr="008D762D" w:rsidRDefault="008D762D">
            <w:pPr>
              <w:pBdr>
                <w:top w:val="nil"/>
                <w:left w:val="nil"/>
                <w:bottom w:val="nil"/>
                <w:right w:val="nil"/>
                <w:between w:val="nil"/>
              </w:pBdr>
              <w:spacing w:after="0"/>
              <w:ind w:left="450"/>
              <w:rPr>
                <w:color w:val="000000"/>
                <w:sz w:val="24"/>
                <w:szCs w:val="24"/>
              </w:rPr>
            </w:pPr>
            <w:r w:rsidRPr="008D762D">
              <w:rPr>
                <w:color w:val="000000"/>
                <w:sz w:val="24"/>
                <w:szCs w:val="24"/>
              </w:rPr>
              <w:t>Department developed checklist</w:t>
            </w:r>
            <w:r>
              <w:rPr>
                <w:color w:val="000000"/>
                <w:sz w:val="24"/>
                <w:szCs w:val="24"/>
              </w:rPr>
              <w:t>, capstone course, and licensure examinations – where appropriate within given programs</w:t>
            </w: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spacing w:after="0"/>
              <w:ind w:left="450"/>
              <w:rPr>
                <w:b/>
                <w:color w:val="000000"/>
                <w:sz w:val="24"/>
                <w:szCs w:val="24"/>
              </w:rPr>
            </w:pPr>
          </w:p>
          <w:p w:rsidR="008F419D" w:rsidRDefault="008F419D">
            <w:pPr>
              <w:pBdr>
                <w:top w:val="nil"/>
                <w:left w:val="nil"/>
                <w:bottom w:val="nil"/>
                <w:right w:val="nil"/>
                <w:between w:val="nil"/>
              </w:pBdr>
              <w:ind w:left="450"/>
              <w:rPr>
                <w:b/>
                <w:color w:val="000000"/>
                <w:sz w:val="24"/>
                <w:szCs w:val="24"/>
              </w:rPr>
            </w:pPr>
          </w:p>
        </w:tc>
      </w:tr>
      <w:tr w:rsidR="008F419D">
        <w:tc>
          <w:tcPr>
            <w:tcW w:w="3240" w:type="dxa"/>
            <w:shd w:val="clear" w:color="auto" w:fill="auto"/>
          </w:tcPr>
          <w:p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 xml:space="preserve">Who interprets the evidence? </w:t>
            </w:r>
          </w:p>
          <w:p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What is the process?</w:t>
            </w:r>
          </w:p>
          <w:p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(e.g. annually by the curriculum committee)</w:t>
            </w:r>
          </w:p>
        </w:tc>
        <w:tc>
          <w:tcPr>
            <w:tcW w:w="8820" w:type="dxa"/>
            <w:shd w:val="clear" w:color="auto" w:fill="auto"/>
          </w:tcPr>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Pr="008D762D" w:rsidRDefault="008D762D">
            <w:pPr>
              <w:pBdr>
                <w:top w:val="nil"/>
                <w:left w:val="nil"/>
                <w:bottom w:val="nil"/>
                <w:right w:val="nil"/>
                <w:between w:val="nil"/>
              </w:pBdr>
              <w:spacing w:after="0"/>
              <w:ind w:left="446"/>
              <w:rPr>
                <w:color w:val="000000"/>
                <w:sz w:val="24"/>
                <w:szCs w:val="24"/>
              </w:rPr>
            </w:pPr>
            <w:r w:rsidRPr="008D762D">
              <w:rPr>
                <w:color w:val="000000"/>
                <w:sz w:val="24"/>
                <w:szCs w:val="24"/>
              </w:rPr>
              <w:t>Annually by the curriculum committee</w:t>
            </w: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tc>
      </w:tr>
      <w:tr w:rsidR="008F419D">
        <w:tc>
          <w:tcPr>
            <w:tcW w:w="3240" w:type="dxa"/>
            <w:shd w:val="clear" w:color="auto" w:fill="auto"/>
          </w:tcPr>
          <w:p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Pr="008D762D" w:rsidRDefault="008D762D">
            <w:pPr>
              <w:pBdr>
                <w:top w:val="nil"/>
                <w:left w:val="nil"/>
                <w:bottom w:val="nil"/>
                <w:right w:val="nil"/>
                <w:between w:val="nil"/>
              </w:pBdr>
              <w:spacing w:after="0"/>
              <w:ind w:left="446"/>
              <w:rPr>
                <w:color w:val="000000"/>
                <w:sz w:val="24"/>
                <w:szCs w:val="24"/>
              </w:rPr>
            </w:pPr>
            <w:r w:rsidRPr="008D762D">
              <w:rPr>
                <w:color w:val="000000"/>
                <w:sz w:val="24"/>
                <w:szCs w:val="24"/>
              </w:rPr>
              <w:t>In progress</w:t>
            </w: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p w:rsidR="008F419D" w:rsidRDefault="008F419D">
            <w:pPr>
              <w:pBdr>
                <w:top w:val="nil"/>
                <w:left w:val="nil"/>
                <w:bottom w:val="nil"/>
                <w:right w:val="nil"/>
                <w:between w:val="nil"/>
              </w:pBdr>
              <w:spacing w:after="0"/>
              <w:ind w:left="446"/>
              <w:rPr>
                <w:b/>
                <w:color w:val="000000"/>
                <w:sz w:val="24"/>
                <w:szCs w:val="24"/>
              </w:rPr>
            </w:pPr>
          </w:p>
        </w:tc>
      </w:tr>
    </w:tbl>
    <w:p w:rsidR="008F419D" w:rsidRDefault="008F419D">
      <w:pPr>
        <w:ind w:left="0" w:firstLine="0"/>
        <w:rPr>
          <w:b/>
          <w:sz w:val="28"/>
          <w:szCs w:val="28"/>
        </w:rPr>
      </w:pP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p>
    <w:p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p>
    <w:p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2527300</wp:posOffset>
                </wp:positionH>
                <wp:positionV relativeFrom="paragraph">
                  <wp:posOffset>248920</wp:posOffset>
                </wp:positionV>
                <wp:extent cx="152400" cy="152400"/>
                <wp:effectExtent l="0" t="0" r="19050" b="1905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9D" w:rsidRDefault="008D762D">
                            <w:pPr>
                              <w:ind w:firstLine="360"/>
                              <w:textDirection w:val="btLr"/>
                            </w:pPr>
                            <w:r>
                              <w:rPr>
                                <w:color w:val="000000"/>
                              </w:rPr>
                              <w:t>X</w:t>
                            </w:r>
                            <w:r w:rsidR="00F1635F">
                              <w:rPr>
                                <w:color w:val="000000"/>
                              </w:rPr>
                              <w:t>Grab your reader’s attention with a great quote from the document or use this space to emphasize a key point. To place this text box anywhere on the page, just drag it.]</w:t>
                            </w:r>
                            <w:r>
                              <w:rPr>
                                <w:color w:val="000000"/>
                              </w:rPr>
                              <w:t>X</w:t>
                            </w:r>
                          </w:p>
                        </w:txbxContent>
                      </wps:txbx>
                      <wps:bodyPr spcFirstLastPara="1" wrap="square" lIns="91425" tIns="45700" rIns="91425" bIns="45700" anchor="t" anchorCtr="0">
                        <a:noAutofit/>
                      </wps:bodyPr>
                    </wps:wsp>
                  </a:graphicData>
                </a:graphic>
              </wp:anchor>
            </w:drawing>
          </mc:Choice>
          <mc:Fallback>
            <w:pict>
              <v:rect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">
                <v:stroke startarrowwidth="narrow" startarrowlength="short" endarrowwidth="narrow" endarrowlength="short"/>
                <v:textbox inset="2.53958mm,1.2694mm,2.53958mm,1.2694mm">
                  <w:txbxContent>
                    <w:p w:rsidR="008F419D" w:rsidRDefault="008D762D">
                      <w:pPr>
                        <w:ind w:firstLine="360"/>
                        <w:textDirection w:val="btLr"/>
                      </w:pPr>
                      <w:proofErr w:type="spellStart"/>
                      <w:r>
                        <w:rPr>
                          <w:color w:val="000000"/>
                        </w:rPr>
                        <w:t>X</w:t>
                      </w:r>
                      <w:r w:rsidR="00F1635F">
                        <w:rPr>
                          <w:color w:val="000000"/>
                        </w:rPr>
                        <w:t>Grab</w:t>
                      </w:r>
                      <w:proofErr w:type="spellEnd"/>
                      <w:r w:rsidR="00F1635F">
                        <w:rPr>
                          <w:color w:val="000000"/>
                        </w:rPr>
                        <w:t xml:space="preserve"> your reader’s attention with a great quote from the document or use this space to emphasize a key point. To place this text box anywhere on the page, just drag it.]</w:t>
                      </w:r>
                      <w:r>
                        <w:rPr>
                          <w:color w:val="000000"/>
                        </w:rPr>
                        <w:t>X</w:t>
                      </w:r>
                    </w:p>
                  </w:txbxContent>
                </v:textbox>
                <w10:wrap type="square"/>
              </v:rect>
            </w:pict>
          </mc:Fallback>
        </mc:AlternateContent>
      </w:r>
    </w:p>
    <w:p w:rsidR="008F419D" w:rsidRDefault="008D762D">
      <w:pPr>
        <w:ind w:left="4320" w:firstLine="0"/>
        <w:rPr>
          <w:sz w:val="24"/>
          <w:szCs w:val="24"/>
        </w:rPr>
      </w:pPr>
      <w:r>
        <w:rPr>
          <w:sz w:val="24"/>
          <w:szCs w:val="24"/>
        </w:rPr>
        <w:t xml:space="preserve">X </w:t>
      </w:r>
      <w:r w:rsidR="00F1635F">
        <w:rPr>
          <w:sz w:val="24"/>
          <w:szCs w:val="24"/>
        </w:rPr>
        <w:t>Yes</w:t>
      </w:r>
    </w:p>
    <w:p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r w:rsidR="008D762D">
        <w:rPr>
          <w:color w:val="000000"/>
          <w:sz w:val="24"/>
          <w:szCs w:val="24"/>
        </w:rPr>
        <w:t xml:space="preserve"> November 5, 2020 (ITEC Program review by external reviewer)</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a4"/>
        <w:tblW w:w="11514"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620"/>
        <w:gridCol w:w="1536"/>
        <w:gridCol w:w="2064"/>
        <w:gridCol w:w="1350"/>
        <w:gridCol w:w="1467"/>
        <w:gridCol w:w="1497"/>
      </w:tblGrid>
      <w:tr w:rsidR="008F419D" w:rsidTr="008A585D">
        <w:tc>
          <w:tcPr>
            <w:tcW w:w="1980" w:type="dxa"/>
          </w:tcPr>
          <w:p w:rsidR="008F419D" w:rsidRDefault="00F1635F">
            <w:pPr>
              <w:spacing w:after="0"/>
              <w:ind w:left="60" w:firstLine="0"/>
              <w:jc w:val="center"/>
              <w:rPr>
                <w:b/>
                <w:sz w:val="24"/>
                <w:szCs w:val="24"/>
              </w:rPr>
            </w:pPr>
            <w:r>
              <w:rPr>
                <w:b/>
                <w:sz w:val="24"/>
                <w:szCs w:val="24"/>
              </w:rPr>
              <w:t>Specific area where improvement is needed</w:t>
            </w:r>
          </w:p>
        </w:tc>
        <w:tc>
          <w:tcPr>
            <w:tcW w:w="1620" w:type="dxa"/>
          </w:tcPr>
          <w:p w:rsidR="008F419D" w:rsidRDefault="00F1635F">
            <w:pPr>
              <w:spacing w:after="0"/>
              <w:ind w:left="60" w:firstLine="0"/>
              <w:jc w:val="center"/>
              <w:rPr>
                <w:b/>
                <w:sz w:val="24"/>
                <w:szCs w:val="24"/>
              </w:rPr>
            </w:pPr>
            <w:r>
              <w:rPr>
                <w:b/>
                <w:sz w:val="24"/>
                <w:szCs w:val="24"/>
              </w:rPr>
              <w:t>Evidence to support the recommended change</w:t>
            </w:r>
          </w:p>
        </w:tc>
        <w:tc>
          <w:tcPr>
            <w:tcW w:w="1536" w:type="dxa"/>
          </w:tcPr>
          <w:p w:rsidR="008F419D" w:rsidRDefault="00F1635F">
            <w:pPr>
              <w:spacing w:after="0"/>
              <w:ind w:left="60" w:firstLine="0"/>
              <w:jc w:val="center"/>
              <w:rPr>
                <w:b/>
                <w:sz w:val="24"/>
                <w:szCs w:val="24"/>
              </w:rPr>
            </w:pPr>
            <w:r>
              <w:rPr>
                <w:b/>
                <w:sz w:val="24"/>
                <w:szCs w:val="24"/>
              </w:rPr>
              <w:t>Person(s) responsible for implementing the change</w:t>
            </w:r>
          </w:p>
        </w:tc>
        <w:tc>
          <w:tcPr>
            <w:tcW w:w="2064" w:type="dxa"/>
          </w:tcPr>
          <w:p w:rsidR="008F419D" w:rsidRDefault="00F1635F">
            <w:pPr>
              <w:spacing w:after="0"/>
              <w:ind w:left="60" w:firstLine="0"/>
              <w:jc w:val="center"/>
              <w:rPr>
                <w:b/>
                <w:sz w:val="24"/>
                <w:szCs w:val="24"/>
              </w:rPr>
            </w:pPr>
            <w:r>
              <w:rPr>
                <w:b/>
                <w:sz w:val="24"/>
                <w:szCs w:val="24"/>
              </w:rPr>
              <w:t>Timeline for implementation</w:t>
            </w:r>
          </w:p>
        </w:tc>
        <w:tc>
          <w:tcPr>
            <w:tcW w:w="1350" w:type="dxa"/>
          </w:tcPr>
          <w:p w:rsidR="008F419D" w:rsidRDefault="00F1635F">
            <w:pPr>
              <w:spacing w:after="0"/>
              <w:ind w:left="60" w:firstLine="0"/>
              <w:jc w:val="center"/>
              <w:rPr>
                <w:b/>
                <w:sz w:val="24"/>
                <w:szCs w:val="24"/>
              </w:rPr>
            </w:pPr>
            <w:r>
              <w:rPr>
                <w:b/>
                <w:sz w:val="24"/>
                <w:szCs w:val="24"/>
              </w:rPr>
              <w:t>Resources needed</w:t>
            </w:r>
          </w:p>
        </w:tc>
        <w:tc>
          <w:tcPr>
            <w:tcW w:w="1467" w:type="dxa"/>
          </w:tcPr>
          <w:p w:rsidR="008F419D" w:rsidRDefault="00F1635F">
            <w:pPr>
              <w:spacing w:after="0"/>
              <w:ind w:left="60" w:firstLine="0"/>
              <w:jc w:val="center"/>
              <w:rPr>
                <w:b/>
                <w:sz w:val="24"/>
                <w:szCs w:val="24"/>
              </w:rPr>
            </w:pPr>
            <w:r>
              <w:rPr>
                <w:b/>
                <w:sz w:val="24"/>
                <w:szCs w:val="24"/>
              </w:rPr>
              <w:t>Assessment Plan</w:t>
            </w:r>
          </w:p>
        </w:tc>
        <w:tc>
          <w:tcPr>
            <w:tcW w:w="1497" w:type="dxa"/>
          </w:tcPr>
          <w:p w:rsidR="008F419D" w:rsidRDefault="00F1635F">
            <w:pPr>
              <w:spacing w:after="0"/>
              <w:ind w:left="60" w:firstLine="0"/>
              <w:jc w:val="center"/>
              <w:rPr>
                <w:b/>
                <w:sz w:val="24"/>
                <w:szCs w:val="24"/>
              </w:rPr>
            </w:pPr>
            <w:r>
              <w:rPr>
                <w:b/>
                <w:sz w:val="24"/>
                <w:szCs w:val="24"/>
              </w:rPr>
              <w:t>Progress Made this Year</w:t>
            </w:r>
          </w:p>
        </w:tc>
      </w:tr>
      <w:tr w:rsidR="008F419D" w:rsidTr="008A585D">
        <w:tc>
          <w:tcPr>
            <w:tcW w:w="1980" w:type="dxa"/>
          </w:tcPr>
          <w:p w:rsidR="008F419D" w:rsidRDefault="008A585D" w:rsidP="008A585D">
            <w:pPr>
              <w:spacing w:after="0"/>
              <w:ind w:left="144" w:firstLine="0"/>
              <w:rPr>
                <w:sz w:val="24"/>
                <w:szCs w:val="24"/>
              </w:rPr>
            </w:pPr>
            <w:r>
              <w:rPr>
                <w:sz w:val="24"/>
                <w:szCs w:val="24"/>
              </w:rPr>
              <w:t>Curriculum update as per new general education curriculum</w:t>
            </w:r>
          </w:p>
        </w:tc>
        <w:tc>
          <w:tcPr>
            <w:tcW w:w="1620" w:type="dxa"/>
          </w:tcPr>
          <w:p w:rsidR="008F419D" w:rsidRDefault="008A585D" w:rsidP="008A585D">
            <w:pPr>
              <w:spacing w:after="0"/>
              <w:ind w:left="144" w:firstLine="0"/>
              <w:rPr>
                <w:sz w:val="24"/>
                <w:szCs w:val="24"/>
              </w:rPr>
            </w:pPr>
            <w:r>
              <w:rPr>
                <w:sz w:val="24"/>
                <w:szCs w:val="24"/>
              </w:rPr>
              <w:t xml:space="preserve">Existing curriculum documents </w:t>
            </w:r>
          </w:p>
        </w:tc>
        <w:tc>
          <w:tcPr>
            <w:tcW w:w="1536" w:type="dxa"/>
          </w:tcPr>
          <w:p w:rsidR="008F419D" w:rsidRDefault="008A585D" w:rsidP="008A585D">
            <w:pPr>
              <w:spacing w:after="0"/>
              <w:ind w:left="144" w:firstLine="0"/>
              <w:rPr>
                <w:sz w:val="24"/>
                <w:szCs w:val="24"/>
              </w:rPr>
            </w:pPr>
            <w:r>
              <w:rPr>
                <w:sz w:val="24"/>
                <w:szCs w:val="24"/>
              </w:rPr>
              <w:t xml:space="preserve">ENGT Curriculum committee members </w:t>
            </w:r>
          </w:p>
        </w:tc>
        <w:tc>
          <w:tcPr>
            <w:tcW w:w="2064" w:type="dxa"/>
          </w:tcPr>
          <w:p w:rsidR="008F419D" w:rsidRDefault="008A585D">
            <w:pPr>
              <w:spacing w:after="0"/>
              <w:rPr>
                <w:sz w:val="24"/>
                <w:szCs w:val="24"/>
              </w:rPr>
            </w:pPr>
            <w:r>
              <w:rPr>
                <w:sz w:val="24"/>
                <w:szCs w:val="24"/>
              </w:rPr>
              <w:t>Fall 2022</w:t>
            </w:r>
          </w:p>
        </w:tc>
        <w:tc>
          <w:tcPr>
            <w:tcW w:w="1350" w:type="dxa"/>
          </w:tcPr>
          <w:p w:rsidR="008F419D" w:rsidRDefault="008A585D" w:rsidP="008A585D">
            <w:pPr>
              <w:spacing w:after="0"/>
              <w:ind w:left="144" w:firstLine="0"/>
              <w:rPr>
                <w:sz w:val="24"/>
                <w:szCs w:val="24"/>
              </w:rPr>
            </w:pPr>
            <w:r>
              <w:rPr>
                <w:sz w:val="24"/>
                <w:szCs w:val="24"/>
              </w:rPr>
              <w:t>Faculty and support staff</w:t>
            </w:r>
          </w:p>
        </w:tc>
        <w:tc>
          <w:tcPr>
            <w:tcW w:w="1467" w:type="dxa"/>
          </w:tcPr>
          <w:p w:rsidR="008F419D" w:rsidRDefault="008A585D" w:rsidP="008A585D">
            <w:pPr>
              <w:spacing w:after="0"/>
              <w:ind w:left="144" w:firstLine="0"/>
              <w:rPr>
                <w:sz w:val="24"/>
                <w:szCs w:val="24"/>
              </w:rPr>
            </w:pPr>
            <w:r>
              <w:rPr>
                <w:sz w:val="24"/>
                <w:szCs w:val="24"/>
              </w:rPr>
              <w:t>In progress</w:t>
            </w:r>
          </w:p>
        </w:tc>
        <w:tc>
          <w:tcPr>
            <w:tcW w:w="1497" w:type="dxa"/>
          </w:tcPr>
          <w:p w:rsidR="008F419D" w:rsidRDefault="008A585D" w:rsidP="008A585D">
            <w:pPr>
              <w:spacing w:after="0"/>
              <w:ind w:left="144" w:firstLine="0"/>
              <w:rPr>
                <w:sz w:val="24"/>
                <w:szCs w:val="24"/>
              </w:rPr>
            </w:pPr>
            <w:r>
              <w:rPr>
                <w:sz w:val="24"/>
                <w:szCs w:val="24"/>
              </w:rPr>
              <w:t>Submitted some AUC proposals as per new updated curriculum</w:t>
            </w:r>
          </w:p>
        </w:tc>
      </w:tr>
      <w:tr w:rsidR="008F419D" w:rsidTr="008A585D">
        <w:tc>
          <w:tcPr>
            <w:tcW w:w="1980" w:type="dxa"/>
          </w:tcPr>
          <w:p w:rsidR="008F419D" w:rsidRDefault="008A585D" w:rsidP="008A585D">
            <w:pPr>
              <w:spacing w:after="0"/>
              <w:ind w:left="144" w:firstLine="0"/>
              <w:rPr>
                <w:sz w:val="24"/>
                <w:szCs w:val="24"/>
              </w:rPr>
            </w:pPr>
            <w:r>
              <w:rPr>
                <w:sz w:val="24"/>
                <w:szCs w:val="24"/>
              </w:rPr>
              <w:t xml:space="preserve">Laboratory upgrade </w:t>
            </w:r>
          </w:p>
        </w:tc>
        <w:tc>
          <w:tcPr>
            <w:tcW w:w="1620" w:type="dxa"/>
          </w:tcPr>
          <w:p w:rsidR="008F419D" w:rsidRDefault="008A585D" w:rsidP="008A585D">
            <w:pPr>
              <w:spacing w:after="0"/>
              <w:ind w:left="144" w:firstLine="0"/>
              <w:rPr>
                <w:sz w:val="24"/>
                <w:szCs w:val="24"/>
              </w:rPr>
            </w:pPr>
            <w:r>
              <w:rPr>
                <w:sz w:val="24"/>
                <w:szCs w:val="24"/>
              </w:rPr>
              <w:t>Program review document</w:t>
            </w:r>
          </w:p>
        </w:tc>
        <w:tc>
          <w:tcPr>
            <w:tcW w:w="1536" w:type="dxa"/>
          </w:tcPr>
          <w:p w:rsidR="008F419D" w:rsidRDefault="008A585D" w:rsidP="008A585D">
            <w:pPr>
              <w:spacing w:after="0"/>
              <w:ind w:left="144" w:firstLine="0"/>
              <w:rPr>
                <w:sz w:val="24"/>
                <w:szCs w:val="24"/>
              </w:rPr>
            </w:pPr>
            <w:r>
              <w:rPr>
                <w:sz w:val="24"/>
                <w:szCs w:val="24"/>
              </w:rPr>
              <w:t>Administrations through department lab committee</w:t>
            </w:r>
          </w:p>
        </w:tc>
        <w:tc>
          <w:tcPr>
            <w:tcW w:w="2064" w:type="dxa"/>
          </w:tcPr>
          <w:p w:rsidR="008F419D" w:rsidRDefault="008A585D" w:rsidP="008A585D">
            <w:pPr>
              <w:spacing w:after="0"/>
              <w:ind w:left="144" w:firstLine="0"/>
              <w:rPr>
                <w:sz w:val="24"/>
                <w:szCs w:val="24"/>
              </w:rPr>
            </w:pPr>
            <w:r>
              <w:rPr>
                <w:sz w:val="24"/>
                <w:szCs w:val="24"/>
              </w:rPr>
              <w:t>As soon as possible</w:t>
            </w:r>
          </w:p>
        </w:tc>
        <w:tc>
          <w:tcPr>
            <w:tcW w:w="1350" w:type="dxa"/>
          </w:tcPr>
          <w:p w:rsidR="008F419D" w:rsidRDefault="008A585D" w:rsidP="008A585D">
            <w:pPr>
              <w:spacing w:after="0"/>
              <w:ind w:left="144" w:firstLine="0"/>
              <w:rPr>
                <w:sz w:val="24"/>
                <w:szCs w:val="24"/>
              </w:rPr>
            </w:pPr>
            <w:r>
              <w:rPr>
                <w:sz w:val="24"/>
                <w:szCs w:val="24"/>
              </w:rPr>
              <w:t>Funding and support staff</w:t>
            </w:r>
          </w:p>
        </w:tc>
        <w:tc>
          <w:tcPr>
            <w:tcW w:w="1467" w:type="dxa"/>
          </w:tcPr>
          <w:p w:rsidR="008F419D" w:rsidRDefault="009164FB" w:rsidP="009164FB">
            <w:pPr>
              <w:spacing w:after="0"/>
              <w:ind w:left="144" w:firstLine="0"/>
              <w:rPr>
                <w:sz w:val="24"/>
                <w:szCs w:val="24"/>
              </w:rPr>
            </w:pPr>
            <w:r>
              <w:rPr>
                <w:sz w:val="24"/>
                <w:szCs w:val="24"/>
              </w:rPr>
              <w:t>In progress</w:t>
            </w:r>
          </w:p>
        </w:tc>
        <w:tc>
          <w:tcPr>
            <w:tcW w:w="1497" w:type="dxa"/>
          </w:tcPr>
          <w:p w:rsidR="008F419D" w:rsidRDefault="009164FB" w:rsidP="009164FB">
            <w:pPr>
              <w:spacing w:after="0"/>
              <w:ind w:left="144" w:firstLine="0"/>
              <w:rPr>
                <w:sz w:val="24"/>
                <w:szCs w:val="24"/>
              </w:rPr>
            </w:pPr>
            <w:r>
              <w:rPr>
                <w:sz w:val="24"/>
                <w:szCs w:val="24"/>
              </w:rPr>
              <w:t xml:space="preserve">Purchased few equipment </w:t>
            </w:r>
          </w:p>
        </w:tc>
      </w:tr>
      <w:tr w:rsidR="008F419D" w:rsidTr="008A585D">
        <w:tc>
          <w:tcPr>
            <w:tcW w:w="1980" w:type="dxa"/>
          </w:tcPr>
          <w:p w:rsidR="008F419D" w:rsidRDefault="008F419D">
            <w:pPr>
              <w:spacing w:after="0"/>
              <w:rPr>
                <w:sz w:val="24"/>
                <w:szCs w:val="24"/>
              </w:rPr>
            </w:pPr>
          </w:p>
        </w:tc>
        <w:tc>
          <w:tcPr>
            <w:tcW w:w="1620" w:type="dxa"/>
          </w:tcPr>
          <w:p w:rsidR="008F419D" w:rsidRDefault="008F419D">
            <w:pPr>
              <w:spacing w:after="0"/>
              <w:rPr>
                <w:sz w:val="24"/>
                <w:szCs w:val="24"/>
              </w:rPr>
            </w:pPr>
          </w:p>
        </w:tc>
        <w:tc>
          <w:tcPr>
            <w:tcW w:w="1536" w:type="dxa"/>
          </w:tcPr>
          <w:p w:rsidR="008F419D" w:rsidRDefault="008F419D">
            <w:pPr>
              <w:spacing w:after="0"/>
              <w:rPr>
                <w:sz w:val="24"/>
                <w:szCs w:val="24"/>
              </w:rPr>
            </w:pPr>
          </w:p>
        </w:tc>
        <w:tc>
          <w:tcPr>
            <w:tcW w:w="2064" w:type="dxa"/>
          </w:tcPr>
          <w:p w:rsidR="008F419D" w:rsidRDefault="008F419D">
            <w:pPr>
              <w:spacing w:after="0"/>
              <w:rPr>
                <w:sz w:val="24"/>
                <w:szCs w:val="24"/>
              </w:rPr>
            </w:pPr>
          </w:p>
        </w:tc>
        <w:tc>
          <w:tcPr>
            <w:tcW w:w="1350" w:type="dxa"/>
          </w:tcPr>
          <w:p w:rsidR="008F419D" w:rsidRDefault="008F419D">
            <w:pPr>
              <w:spacing w:after="0"/>
              <w:rPr>
                <w:sz w:val="24"/>
                <w:szCs w:val="24"/>
              </w:rPr>
            </w:pPr>
          </w:p>
        </w:tc>
        <w:tc>
          <w:tcPr>
            <w:tcW w:w="1467" w:type="dxa"/>
          </w:tcPr>
          <w:p w:rsidR="008F419D" w:rsidRDefault="008F419D">
            <w:pPr>
              <w:spacing w:after="0"/>
              <w:rPr>
                <w:sz w:val="24"/>
                <w:szCs w:val="24"/>
              </w:rPr>
            </w:pPr>
          </w:p>
        </w:tc>
        <w:tc>
          <w:tcPr>
            <w:tcW w:w="1497" w:type="dxa"/>
          </w:tcPr>
          <w:p w:rsidR="008F419D" w:rsidRDefault="008F419D">
            <w:pPr>
              <w:spacing w:after="0"/>
              <w:rPr>
                <w:sz w:val="24"/>
                <w:szCs w:val="24"/>
              </w:rPr>
            </w:pPr>
          </w:p>
        </w:tc>
      </w:tr>
    </w:tbl>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rsidR="008F419D" w:rsidRDefault="009164FB">
      <w:pPr>
        <w:ind w:left="4320" w:firstLine="0"/>
        <w:rPr>
          <w:sz w:val="24"/>
          <w:szCs w:val="24"/>
        </w:rPr>
      </w:pPr>
      <w:r>
        <w:rPr>
          <w:sz w:val="24"/>
          <w:szCs w:val="24"/>
        </w:rPr>
        <w:t xml:space="preserve">X </w:t>
      </w:r>
      <w:r w:rsidR="00F1635F">
        <w:rPr>
          <w:sz w:val="24"/>
          <w:szCs w:val="24"/>
        </w:rPr>
        <w:t>Yes</w:t>
      </w:r>
      <w:r w:rsidR="00F1635F">
        <w:rPr>
          <w:noProof/>
        </w:rPr>
        <mc:AlternateContent>
          <mc:Choice Requires="wps">
            <w:drawing>
              <wp:anchor distT="45720" distB="45720" distL="114300" distR="114300" simplePos="0" relativeHeight="251659264" behindDoc="0" locked="0" layoutInCell="1" hidden="0" allowOverlap="1">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w:pict>
              <v:rect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">
                <v:stroke startarrowwidth="narrow" startarrowlength="short" endarrowwidth="narrow" endarrowlength="short"/>
                <v:textbox inset="2.53958mm,1.2694mm,2.53958mm,1.2694mm">
                  <w:txbxContent>
                    <w:p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rsidR="008F419D" w:rsidRDefault="008F419D">
      <w:pPr>
        <w:ind w:left="4320" w:firstLine="0"/>
        <w:rPr>
          <w:sz w:val="24"/>
          <w:szCs w:val="24"/>
        </w:rPr>
      </w:pPr>
    </w:p>
    <w:p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Pr>
          <w:color w:val="000000"/>
          <w:sz w:val="24"/>
          <w:szCs w:val="24"/>
        </w:rPr>
        <w:t xml:space="preserve"> </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5"/>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8F419D">
        <w:tc>
          <w:tcPr>
            <w:tcW w:w="3869"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3868" w:type="dxa"/>
          </w:tcPr>
          <w:p w:rsidR="008F419D" w:rsidRDefault="00F1635F">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r w:rsidR="008F419D">
        <w:tc>
          <w:tcPr>
            <w:tcW w:w="3869"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c>
          <w:tcPr>
            <w:tcW w:w="3868" w:type="dxa"/>
          </w:tcPr>
          <w:p w:rsidR="008F419D" w:rsidRDefault="008F419D">
            <w:pPr>
              <w:pBdr>
                <w:top w:val="nil"/>
                <w:left w:val="nil"/>
                <w:bottom w:val="nil"/>
                <w:right w:val="nil"/>
                <w:between w:val="nil"/>
              </w:pBdr>
              <w:spacing w:after="0"/>
              <w:ind w:left="0" w:firstLine="0"/>
              <w:rPr>
                <w:color w:val="000000"/>
                <w:sz w:val="24"/>
                <w:szCs w:val="24"/>
              </w:rPr>
            </w:pPr>
          </w:p>
        </w:tc>
      </w:tr>
    </w:tbl>
    <w:p w:rsidR="008F419D" w:rsidRDefault="008F419D">
      <w:pPr>
        <w:spacing w:after="0"/>
        <w:ind w:left="0" w:firstLine="0"/>
        <w:rPr>
          <w:b/>
          <w:sz w:val="28"/>
          <w:szCs w:val="28"/>
        </w:rPr>
      </w:pPr>
    </w:p>
    <w:p w:rsidR="008F419D" w:rsidRDefault="008F419D">
      <w:pPr>
        <w:spacing w:after="0"/>
        <w:ind w:left="0" w:firstLine="0"/>
        <w:rPr>
          <w:b/>
          <w:sz w:val="28"/>
          <w:szCs w:val="28"/>
        </w:rPr>
      </w:pPr>
    </w:p>
    <w:p w:rsidR="009164FB" w:rsidRDefault="009164FB">
      <w:pPr>
        <w:spacing w:after="0"/>
        <w:ind w:left="0" w:firstLine="0"/>
        <w:rPr>
          <w:b/>
          <w:sz w:val="28"/>
          <w:szCs w:val="28"/>
        </w:rPr>
      </w:pPr>
    </w:p>
    <w:p w:rsidR="009164FB" w:rsidRDefault="009164FB">
      <w:pPr>
        <w:spacing w:after="0"/>
        <w:ind w:left="0" w:firstLine="0"/>
        <w:rPr>
          <w:b/>
          <w:sz w:val="28"/>
          <w:szCs w:val="28"/>
        </w:rPr>
      </w:pPr>
    </w:p>
    <w:p w:rsidR="009164FB" w:rsidRDefault="009164FB">
      <w:pPr>
        <w:spacing w:after="0"/>
        <w:ind w:left="0" w:firstLine="0"/>
        <w:rPr>
          <w:b/>
          <w:sz w:val="28"/>
          <w:szCs w:val="28"/>
        </w:rPr>
      </w:pPr>
    </w:p>
    <w:p w:rsidR="009164FB" w:rsidRDefault="009164FB">
      <w:pPr>
        <w:spacing w:after="0"/>
        <w:ind w:left="0" w:firstLine="0"/>
        <w:rPr>
          <w:b/>
          <w:sz w:val="28"/>
          <w:szCs w:val="28"/>
        </w:rPr>
      </w:pPr>
    </w:p>
    <w:p w:rsidR="009164FB" w:rsidRDefault="009164FB">
      <w:pPr>
        <w:spacing w:after="0"/>
        <w:ind w:left="0" w:firstLine="0"/>
        <w:rPr>
          <w:b/>
          <w:sz w:val="28"/>
          <w:szCs w:val="28"/>
        </w:rPr>
      </w:pPr>
    </w:p>
    <w:p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rsidR="008F419D" w:rsidRDefault="008F419D">
      <w:pPr>
        <w:spacing w:after="0"/>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tc>
          <w:tcPr>
            <w:tcW w:w="4076" w:type="dxa"/>
          </w:tcPr>
          <w:p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rsidR="008F419D" w:rsidRDefault="00F1635F">
            <w:pPr>
              <w:spacing w:after="0"/>
              <w:ind w:left="0" w:firstLine="0"/>
              <w:jc w:val="center"/>
              <w:rPr>
                <w:b/>
                <w:sz w:val="28"/>
                <w:szCs w:val="28"/>
              </w:rPr>
            </w:pPr>
            <w:r>
              <w:rPr>
                <w:b/>
                <w:sz w:val="28"/>
                <w:szCs w:val="28"/>
              </w:rPr>
              <w:t>Corresponding Strategic Plan Goal &amp; Strategy</w:t>
            </w:r>
          </w:p>
          <w:p w:rsidR="008F419D" w:rsidRDefault="00F1635F">
            <w:pPr>
              <w:spacing w:after="0"/>
              <w:ind w:left="0" w:firstLine="0"/>
              <w:jc w:val="center"/>
              <w:rPr>
                <w:b/>
                <w:sz w:val="16"/>
                <w:szCs w:val="16"/>
              </w:rPr>
            </w:pPr>
            <w:r>
              <w:rPr>
                <w:b/>
                <w:sz w:val="16"/>
                <w:szCs w:val="16"/>
              </w:rPr>
              <w:t>Goal # followed by Strategy # ex: 1.3</w:t>
            </w:r>
          </w:p>
          <w:p w:rsidR="008F419D" w:rsidRDefault="008F419D">
            <w:pPr>
              <w:spacing w:after="0"/>
              <w:ind w:left="0" w:firstLine="0"/>
              <w:jc w:val="center"/>
              <w:rPr>
                <w:b/>
                <w:sz w:val="16"/>
                <w:szCs w:val="16"/>
              </w:rPr>
            </w:pPr>
          </w:p>
        </w:tc>
        <w:tc>
          <w:tcPr>
            <w:tcW w:w="4068"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76" w:type="dxa"/>
          </w:tcPr>
          <w:p w:rsidR="008F419D" w:rsidRPr="009164FB" w:rsidRDefault="009164FB">
            <w:pPr>
              <w:spacing w:after="0"/>
              <w:ind w:left="0" w:firstLine="0"/>
              <w:rPr>
                <w:sz w:val="24"/>
                <w:szCs w:val="24"/>
              </w:rPr>
            </w:pPr>
            <w:r w:rsidRPr="009164FB">
              <w:rPr>
                <w:sz w:val="24"/>
                <w:szCs w:val="24"/>
              </w:rPr>
              <w:t>Formed</w:t>
            </w:r>
            <w:r>
              <w:rPr>
                <w:sz w:val="24"/>
                <w:szCs w:val="24"/>
              </w:rPr>
              <w:t xml:space="preserve"> Department Assessment Committee</w:t>
            </w:r>
          </w:p>
        </w:tc>
        <w:tc>
          <w:tcPr>
            <w:tcW w:w="4086" w:type="dxa"/>
          </w:tcPr>
          <w:p w:rsidR="008F419D" w:rsidRDefault="009164FB">
            <w:pPr>
              <w:spacing w:after="0"/>
              <w:ind w:left="0" w:firstLine="0"/>
              <w:rPr>
                <w:b/>
                <w:sz w:val="28"/>
                <w:szCs w:val="28"/>
              </w:rPr>
            </w:pPr>
            <w:r w:rsidRPr="009164FB">
              <w:rPr>
                <w:sz w:val="24"/>
                <w:szCs w:val="24"/>
              </w:rPr>
              <w:t>Assessment plan development</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6" name="Rectangle 16"/>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28" style="position:absolute;margin-left:77pt;margin-top:9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76" w:type="dxa"/>
          </w:tcPr>
          <w:p w:rsidR="008F419D" w:rsidRDefault="009164FB">
            <w:pPr>
              <w:spacing w:after="0"/>
              <w:ind w:left="0" w:firstLine="0"/>
              <w:rPr>
                <w:b/>
                <w:sz w:val="28"/>
                <w:szCs w:val="28"/>
              </w:rPr>
            </w:pPr>
            <w:r w:rsidRPr="009164FB">
              <w:rPr>
                <w:sz w:val="24"/>
                <w:szCs w:val="24"/>
              </w:rPr>
              <w:t>Formed Industry Advisory Board</w:t>
            </w:r>
          </w:p>
        </w:tc>
        <w:tc>
          <w:tcPr>
            <w:tcW w:w="4086" w:type="dxa"/>
          </w:tcPr>
          <w:p w:rsidR="008F419D" w:rsidRPr="009164FB" w:rsidRDefault="009164FB" w:rsidP="009164FB">
            <w:pPr>
              <w:spacing w:after="0"/>
              <w:ind w:left="0" w:firstLine="0"/>
              <w:rPr>
                <w:sz w:val="24"/>
                <w:szCs w:val="24"/>
              </w:rPr>
            </w:pPr>
            <w:r w:rsidRPr="009164FB">
              <w:rPr>
                <w:sz w:val="24"/>
                <w:szCs w:val="24"/>
              </w:rPr>
              <w:t>Organize</w:t>
            </w:r>
            <w:r>
              <w:rPr>
                <w:sz w:val="24"/>
                <w:szCs w:val="24"/>
              </w:rPr>
              <w:t xml:space="preserve"> </w:t>
            </w:r>
            <w:r w:rsidRPr="009164FB">
              <w:rPr>
                <w:sz w:val="24"/>
                <w:szCs w:val="24"/>
              </w:rPr>
              <w:t>department wide industry advisory board meeting</w:t>
            </w:r>
            <w:r>
              <w:rPr>
                <w:sz w:val="24"/>
                <w:szCs w:val="24"/>
              </w:rPr>
              <w:t xml:space="preserve"> and bridge a gap between industry and academic programs and students</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8" name="Rectangle 1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8" o:spid="_x0000_s1029" style="position:absolute;margin-left:77pt;margin-top:9pt;width:2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76" w:type="dxa"/>
          </w:tcPr>
          <w:p w:rsidR="008F419D" w:rsidRDefault="009164FB">
            <w:pPr>
              <w:spacing w:after="0"/>
              <w:ind w:left="0" w:firstLine="0"/>
              <w:rPr>
                <w:b/>
                <w:sz w:val="28"/>
                <w:szCs w:val="28"/>
              </w:rPr>
            </w:pPr>
            <w:r w:rsidRPr="009164FB">
              <w:rPr>
                <w:sz w:val="24"/>
                <w:szCs w:val="24"/>
              </w:rPr>
              <w:t xml:space="preserve">Developed and submitted AUC course/program proposals </w:t>
            </w:r>
          </w:p>
        </w:tc>
        <w:tc>
          <w:tcPr>
            <w:tcW w:w="4086" w:type="dxa"/>
          </w:tcPr>
          <w:p w:rsidR="008F419D" w:rsidRPr="009164FB" w:rsidRDefault="009164FB">
            <w:pPr>
              <w:spacing w:after="0"/>
              <w:ind w:left="0" w:firstLine="0"/>
              <w:rPr>
                <w:sz w:val="24"/>
                <w:szCs w:val="24"/>
              </w:rPr>
            </w:pPr>
            <w:r w:rsidRPr="009164FB">
              <w:rPr>
                <w:sz w:val="24"/>
                <w:szCs w:val="24"/>
              </w:rPr>
              <w:t>Curriculum update/refinement</w:t>
            </w: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965200</wp:posOffset>
                      </wp:positionH>
                      <wp:positionV relativeFrom="paragraph">
                        <wp:posOffset>127000</wp:posOffset>
                      </wp:positionV>
                      <wp:extent cx="323850" cy="177800"/>
                      <wp:effectExtent l="0" t="0" r="0" b="0"/>
                      <wp:wrapNone/>
                      <wp:docPr id="15" name="Rectangle 1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5" o:spid="_x0000_s1030" style="position:absolute;margin-left:76pt;margin-top:10pt;width:2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HH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xpxZMNSj&#10;L1Q1sFstGdmoQL2PM/J79utw1iKJKdtDG0z6pzzYoebjalqOhoRzrPnNZHo7Gp8LLA/IBDncVFVF&#10;NibIoZqMqzLfFxcgHyJ+lM6wJNQ8EJNcVtg/RqTg5PrTJcWNTqtmpbTOSpoZ+aAD2wN1W2OVyNOL&#10;V17asp6CD28pNhNAI9dqQBKNpyJEu83xXj3Jw3gBBiGkxcmfwBO3JcTuxCCDJDeYGYU05lqZmt+V&#10;6XcydxKaD7ZhePRUd0sbwhO7aDjTkvaJhPwcQem/+1Gq2lLGqV+nDiUJD5tDbvAo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BCjIHH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76" w:type="dxa"/>
          </w:tcPr>
          <w:p w:rsidR="008F419D" w:rsidRDefault="008F419D">
            <w:pPr>
              <w:spacing w:after="0"/>
              <w:ind w:left="0" w:firstLine="0"/>
              <w:rPr>
                <w:b/>
                <w:sz w:val="28"/>
                <w:szCs w:val="28"/>
              </w:rPr>
            </w:pPr>
          </w:p>
        </w:tc>
        <w:tc>
          <w:tcPr>
            <w:tcW w:w="4086" w:type="dxa"/>
          </w:tcPr>
          <w:p w:rsidR="008F419D" w:rsidRDefault="008F419D">
            <w:pPr>
              <w:spacing w:after="0"/>
              <w:ind w:left="0" w:firstLine="0"/>
              <w:rPr>
                <w:b/>
                <w:sz w:val="28"/>
                <w:szCs w:val="28"/>
              </w:rPr>
            </w:pPr>
          </w:p>
        </w:tc>
        <w:tc>
          <w:tcPr>
            <w:tcW w:w="4068"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3360"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9" name="Rectangle 19"/>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31" style="position:absolute;margin-left:76pt;margin-top:7pt;width:25.5pt;height: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LFQI2I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bl>
    <w:p w:rsidR="008F419D" w:rsidRDefault="008F419D">
      <w:pPr>
        <w:spacing w:after="0"/>
        <w:rPr>
          <w:b/>
          <w:sz w:val="28"/>
          <w:szCs w:val="28"/>
        </w:rPr>
      </w:pPr>
    </w:p>
    <w:p w:rsidR="008F419D" w:rsidRDefault="008F419D">
      <w:pPr>
        <w:spacing w:after="0"/>
        <w:rPr>
          <w:b/>
          <w:sz w:val="28"/>
          <w:szCs w:val="28"/>
        </w:rPr>
      </w:pPr>
    </w:p>
    <w:p w:rsidR="008F419D" w:rsidRDefault="008F419D">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tc>
          <w:tcPr>
            <w:tcW w:w="4062" w:type="dxa"/>
          </w:tcPr>
          <w:p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rsidR="008F419D" w:rsidRDefault="00F1635F">
            <w:pPr>
              <w:spacing w:after="0"/>
              <w:ind w:left="0" w:firstLine="0"/>
              <w:jc w:val="center"/>
              <w:rPr>
                <w:b/>
                <w:sz w:val="28"/>
                <w:szCs w:val="28"/>
              </w:rPr>
            </w:pPr>
            <w:r>
              <w:rPr>
                <w:b/>
                <w:sz w:val="28"/>
                <w:szCs w:val="28"/>
              </w:rPr>
              <w:t>Associated Strategic Plan Goal &amp; Strategy</w:t>
            </w:r>
          </w:p>
          <w:p w:rsidR="008F419D" w:rsidRDefault="00F1635F">
            <w:pPr>
              <w:spacing w:after="0"/>
              <w:ind w:left="0" w:firstLine="0"/>
              <w:jc w:val="center"/>
              <w:rPr>
                <w:b/>
                <w:sz w:val="28"/>
                <w:szCs w:val="28"/>
              </w:rPr>
            </w:pPr>
            <w:bookmarkStart w:id="1" w:name="_heading=h.gjdgxs" w:colFirst="0" w:colLast="0"/>
            <w:bookmarkEnd w:id="1"/>
            <w:r>
              <w:rPr>
                <w:b/>
                <w:sz w:val="16"/>
                <w:szCs w:val="16"/>
              </w:rPr>
              <w:t>Goal # followed by Strategy # ex: 1.3</w:t>
            </w:r>
          </w:p>
        </w:tc>
        <w:tc>
          <w:tcPr>
            <w:tcW w:w="4095" w:type="dxa"/>
          </w:tcPr>
          <w:p w:rsidR="008F419D" w:rsidRDefault="00F1635F">
            <w:pPr>
              <w:spacing w:after="0"/>
              <w:ind w:left="0" w:firstLine="0"/>
              <w:jc w:val="center"/>
              <w:rPr>
                <w:b/>
                <w:sz w:val="28"/>
                <w:szCs w:val="28"/>
              </w:rPr>
            </w:pPr>
            <w:r>
              <w:rPr>
                <w:b/>
                <w:sz w:val="28"/>
                <w:szCs w:val="28"/>
              </w:rPr>
              <w:t>Indicate if a Diversity, Equity and Inclusiveness (DEI) Goal</w:t>
            </w:r>
          </w:p>
        </w:tc>
      </w:tr>
      <w:tr w:rsidR="008F419D">
        <w:trPr>
          <w:trHeight w:val="683"/>
        </w:trPr>
        <w:tc>
          <w:tcPr>
            <w:tcW w:w="4062" w:type="dxa"/>
          </w:tcPr>
          <w:p w:rsidR="008F419D" w:rsidRDefault="009164FB">
            <w:pPr>
              <w:spacing w:after="0"/>
              <w:ind w:left="0" w:firstLine="0"/>
              <w:rPr>
                <w:b/>
                <w:sz w:val="28"/>
                <w:szCs w:val="28"/>
              </w:rPr>
            </w:pPr>
            <w:r w:rsidRPr="009164FB">
              <w:rPr>
                <w:sz w:val="24"/>
                <w:szCs w:val="24"/>
              </w:rPr>
              <w:t>Concentrations realignment and implementation of updated curriculum</w:t>
            </w:r>
            <w:r>
              <w:rPr>
                <w:sz w:val="24"/>
                <w:szCs w:val="24"/>
              </w:rPr>
              <w:t xml:space="preserve"> including general education curriculum</w:t>
            </w:r>
            <w:r w:rsidRPr="009164FB">
              <w:rPr>
                <w:sz w:val="24"/>
                <w:szCs w:val="24"/>
              </w:rPr>
              <w:t xml:space="preserve"> </w:t>
            </w:r>
          </w:p>
        </w:tc>
        <w:tc>
          <w:tcPr>
            <w:tcW w:w="4073" w:type="dxa"/>
          </w:tcPr>
          <w:p w:rsidR="008F419D" w:rsidRDefault="00BA61BF">
            <w:pPr>
              <w:spacing w:after="0"/>
              <w:ind w:left="0" w:firstLine="0"/>
              <w:rPr>
                <w:sz w:val="24"/>
                <w:szCs w:val="24"/>
              </w:rPr>
            </w:pPr>
            <w:r w:rsidRPr="00BA61BF">
              <w:rPr>
                <w:sz w:val="24"/>
                <w:szCs w:val="24"/>
              </w:rPr>
              <w:t>Accreditation/certification</w:t>
            </w:r>
            <w:r>
              <w:rPr>
                <w:sz w:val="24"/>
                <w:szCs w:val="24"/>
              </w:rPr>
              <w:t xml:space="preserve"> and enrollment management</w:t>
            </w:r>
            <w:r w:rsidR="00A469B4">
              <w:rPr>
                <w:sz w:val="24"/>
                <w:szCs w:val="24"/>
              </w:rPr>
              <w:t xml:space="preserve">; </w:t>
            </w:r>
          </w:p>
          <w:p w:rsidR="00A469B4" w:rsidRDefault="00A469B4" w:rsidP="006272D7">
            <w:pPr>
              <w:spacing w:after="0"/>
              <w:ind w:left="0" w:firstLine="0"/>
              <w:rPr>
                <w:b/>
                <w:sz w:val="28"/>
                <w:szCs w:val="28"/>
              </w:rPr>
            </w:pPr>
            <w:r>
              <w:rPr>
                <w:sz w:val="24"/>
                <w:szCs w:val="24"/>
              </w:rPr>
              <w:t>Forge innovative paths to knowledge acquisition, career readiness, social mobility, and lifelong learning (</w:t>
            </w:r>
            <w:r w:rsidR="006272D7">
              <w:rPr>
                <w:sz w:val="24"/>
                <w:szCs w:val="24"/>
              </w:rPr>
              <w:t>Strategic g</w:t>
            </w:r>
            <w:r>
              <w:rPr>
                <w:sz w:val="24"/>
                <w:szCs w:val="24"/>
              </w:rPr>
              <w:t xml:space="preserve">oal </w:t>
            </w:r>
            <w:r w:rsidR="006272D7">
              <w:rPr>
                <w:sz w:val="24"/>
                <w:szCs w:val="24"/>
              </w:rPr>
              <w:t xml:space="preserve"># </w:t>
            </w:r>
            <w:r>
              <w:rPr>
                <w:sz w:val="24"/>
                <w:szCs w:val="24"/>
              </w:rPr>
              <w:t>1)</w:t>
            </w: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4384"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4" name="Rectangle 1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3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Nz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62" w:type="dxa"/>
          </w:tcPr>
          <w:p w:rsidR="008F419D" w:rsidRDefault="009164FB">
            <w:pPr>
              <w:spacing w:after="0"/>
              <w:ind w:left="0" w:firstLine="0"/>
              <w:rPr>
                <w:b/>
                <w:sz w:val="28"/>
                <w:szCs w:val="28"/>
              </w:rPr>
            </w:pPr>
            <w:r>
              <w:rPr>
                <w:sz w:val="24"/>
                <w:szCs w:val="24"/>
              </w:rPr>
              <w:t>Laboratory upgrade</w:t>
            </w:r>
          </w:p>
        </w:tc>
        <w:tc>
          <w:tcPr>
            <w:tcW w:w="4073" w:type="dxa"/>
          </w:tcPr>
          <w:p w:rsidR="00A469B4" w:rsidRDefault="00BA61BF">
            <w:pPr>
              <w:spacing w:after="0"/>
              <w:ind w:left="0" w:firstLine="0"/>
              <w:rPr>
                <w:sz w:val="24"/>
                <w:szCs w:val="24"/>
              </w:rPr>
            </w:pPr>
            <w:r w:rsidRPr="00BA61BF">
              <w:rPr>
                <w:sz w:val="24"/>
                <w:szCs w:val="24"/>
              </w:rPr>
              <w:t>Accreditation/certification</w:t>
            </w:r>
            <w:r>
              <w:rPr>
                <w:sz w:val="24"/>
                <w:szCs w:val="24"/>
              </w:rPr>
              <w:t xml:space="preserve"> and enrollment management</w:t>
            </w:r>
            <w:r w:rsidR="00A469B4">
              <w:rPr>
                <w:sz w:val="24"/>
                <w:szCs w:val="24"/>
              </w:rPr>
              <w:t xml:space="preserve">; </w:t>
            </w:r>
          </w:p>
          <w:p w:rsidR="00A469B4" w:rsidRDefault="00A469B4">
            <w:pPr>
              <w:spacing w:after="0"/>
              <w:ind w:left="0" w:firstLine="0"/>
              <w:rPr>
                <w:sz w:val="24"/>
                <w:szCs w:val="24"/>
              </w:rPr>
            </w:pPr>
            <w:r>
              <w:rPr>
                <w:sz w:val="24"/>
                <w:szCs w:val="24"/>
              </w:rPr>
              <w:t>Establish inclusive excellence, innovation, and environmental stewardship as signature strengths (</w:t>
            </w:r>
            <w:r w:rsidR="006272D7">
              <w:rPr>
                <w:sz w:val="24"/>
                <w:szCs w:val="24"/>
              </w:rPr>
              <w:t>Strategic g</w:t>
            </w:r>
            <w:r>
              <w:rPr>
                <w:sz w:val="24"/>
                <w:szCs w:val="24"/>
              </w:rPr>
              <w:t xml:space="preserve">oal </w:t>
            </w:r>
            <w:r w:rsidR="006272D7">
              <w:rPr>
                <w:sz w:val="24"/>
                <w:szCs w:val="24"/>
              </w:rPr>
              <w:t xml:space="preserve"># </w:t>
            </w:r>
            <w:r>
              <w:rPr>
                <w:sz w:val="24"/>
                <w:szCs w:val="24"/>
              </w:rPr>
              <w:t xml:space="preserve">4); </w:t>
            </w:r>
          </w:p>
          <w:p w:rsidR="008F419D" w:rsidRDefault="00A469B4" w:rsidP="006272D7">
            <w:pPr>
              <w:spacing w:after="0"/>
              <w:ind w:left="0" w:firstLine="0"/>
              <w:rPr>
                <w:b/>
                <w:sz w:val="28"/>
                <w:szCs w:val="28"/>
              </w:rPr>
            </w:pPr>
            <w:r>
              <w:rPr>
                <w:sz w:val="24"/>
                <w:szCs w:val="24"/>
              </w:rPr>
              <w:t>Assert our distinctive value proposition and institutional learning outcomes boldly and widely (</w:t>
            </w:r>
            <w:r w:rsidR="006272D7">
              <w:rPr>
                <w:sz w:val="24"/>
                <w:szCs w:val="24"/>
              </w:rPr>
              <w:t xml:space="preserve">Strategic goal # </w:t>
            </w:r>
            <w:r>
              <w:rPr>
                <w:sz w:val="24"/>
                <w:szCs w:val="24"/>
              </w:rPr>
              <w:t>5)</w:t>
            </w: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5408" behindDoc="0" locked="0" layoutInCell="1" hidden="0" allowOverlap="1">
                      <wp:simplePos x="0" y="0"/>
                      <wp:positionH relativeFrom="column">
                        <wp:posOffset>977900</wp:posOffset>
                      </wp:positionH>
                      <wp:positionV relativeFrom="paragraph">
                        <wp:posOffset>114300</wp:posOffset>
                      </wp:positionV>
                      <wp:extent cx="323850" cy="177800"/>
                      <wp:effectExtent l="0" t="0" r="0" b="0"/>
                      <wp:wrapNone/>
                      <wp:docPr id="17" name="Rectangle 17"/>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33" style="position:absolute;margin-left:77pt;margin-top:9pt;width:25.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62" w:type="dxa"/>
          </w:tcPr>
          <w:p w:rsidR="008F419D" w:rsidRDefault="00BA61BF" w:rsidP="00BA61BF">
            <w:pPr>
              <w:spacing w:after="0"/>
              <w:ind w:left="0" w:firstLine="0"/>
              <w:rPr>
                <w:b/>
                <w:sz w:val="28"/>
                <w:szCs w:val="28"/>
              </w:rPr>
            </w:pPr>
            <w:r w:rsidRPr="00BA61BF">
              <w:rPr>
                <w:sz w:val="24"/>
                <w:szCs w:val="24"/>
              </w:rPr>
              <w:t>Prepare a plan of action for the recruitment of students</w:t>
            </w:r>
          </w:p>
        </w:tc>
        <w:tc>
          <w:tcPr>
            <w:tcW w:w="4073" w:type="dxa"/>
          </w:tcPr>
          <w:p w:rsidR="00A469B4" w:rsidRDefault="00BA61BF">
            <w:pPr>
              <w:spacing w:after="0"/>
              <w:ind w:left="0" w:firstLine="0"/>
              <w:rPr>
                <w:sz w:val="24"/>
                <w:szCs w:val="24"/>
              </w:rPr>
            </w:pPr>
            <w:r w:rsidRPr="00BA61BF">
              <w:rPr>
                <w:sz w:val="24"/>
                <w:szCs w:val="24"/>
              </w:rPr>
              <w:t>Enrollment management</w:t>
            </w:r>
            <w:r w:rsidR="00A469B4">
              <w:rPr>
                <w:sz w:val="24"/>
                <w:szCs w:val="24"/>
              </w:rPr>
              <w:t xml:space="preserve">; </w:t>
            </w:r>
          </w:p>
          <w:p w:rsidR="008F419D" w:rsidRPr="00BA61BF" w:rsidRDefault="00A469B4">
            <w:pPr>
              <w:spacing w:after="0"/>
              <w:ind w:left="0" w:firstLine="0"/>
              <w:rPr>
                <w:sz w:val="24"/>
                <w:szCs w:val="24"/>
              </w:rPr>
            </w:pPr>
            <w:r>
              <w:rPr>
                <w:sz w:val="24"/>
                <w:szCs w:val="24"/>
              </w:rPr>
              <w:t>Steward physical and financial resources responsibly and navigate a path to long-term organizatio</w:t>
            </w:r>
            <w:r w:rsidR="006272D7">
              <w:rPr>
                <w:sz w:val="24"/>
                <w:szCs w:val="24"/>
              </w:rPr>
              <w:t>nal sustainability (S</w:t>
            </w:r>
            <w:r w:rsidR="001A603A">
              <w:rPr>
                <w:sz w:val="24"/>
                <w:szCs w:val="24"/>
              </w:rPr>
              <w:t>trategic</w:t>
            </w:r>
            <w:r>
              <w:rPr>
                <w:sz w:val="24"/>
                <w:szCs w:val="24"/>
              </w:rPr>
              <w:t xml:space="preserve"> goal # 6)</w:t>
            </w: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6432" behindDoc="0" locked="0" layoutInCell="1" hidden="0" allowOverlap="1">
                      <wp:simplePos x="0" y="0"/>
                      <wp:positionH relativeFrom="column">
                        <wp:posOffset>965200</wp:posOffset>
                      </wp:positionH>
                      <wp:positionV relativeFrom="paragraph">
                        <wp:posOffset>127000</wp:posOffset>
                      </wp:positionV>
                      <wp:extent cx="323850" cy="177800"/>
                      <wp:effectExtent l="0" t="0" r="0" b="0"/>
                      <wp:wrapNone/>
                      <wp:docPr id="12" name="Rectangle 1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34" style="position:absolute;margin-left:76pt;margin-top:10pt;width:25.5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CgPiq7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8F419D">
        <w:trPr>
          <w:trHeight w:val="683"/>
        </w:trPr>
        <w:tc>
          <w:tcPr>
            <w:tcW w:w="4062" w:type="dxa"/>
          </w:tcPr>
          <w:p w:rsidR="008F419D" w:rsidRPr="00BA61BF" w:rsidRDefault="00BA61BF">
            <w:pPr>
              <w:spacing w:after="0"/>
              <w:ind w:left="0" w:firstLine="0"/>
              <w:rPr>
                <w:sz w:val="24"/>
                <w:szCs w:val="24"/>
              </w:rPr>
            </w:pPr>
            <w:r w:rsidRPr="00BA61BF">
              <w:rPr>
                <w:sz w:val="24"/>
                <w:szCs w:val="24"/>
              </w:rPr>
              <w:t>Develop Construction Management Graduate Program</w:t>
            </w:r>
          </w:p>
        </w:tc>
        <w:tc>
          <w:tcPr>
            <w:tcW w:w="4073" w:type="dxa"/>
          </w:tcPr>
          <w:p w:rsidR="00A469B4" w:rsidRDefault="00BA61BF">
            <w:pPr>
              <w:spacing w:after="0"/>
              <w:ind w:left="0" w:firstLine="0"/>
              <w:rPr>
                <w:sz w:val="24"/>
                <w:szCs w:val="24"/>
              </w:rPr>
            </w:pPr>
            <w:r>
              <w:rPr>
                <w:sz w:val="24"/>
                <w:szCs w:val="24"/>
              </w:rPr>
              <w:t xml:space="preserve">Provide opportunity to serviced population; </w:t>
            </w:r>
          </w:p>
          <w:p w:rsidR="008F419D" w:rsidRPr="00BA61BF" w:rsidRDefault="00BA61BF">
            <w:pPr>
              <w:spacing w:after="0"/>
              <w:ind w:left="0" w:firstLine="0"/>
              <w:rPr>
                <w:sz w:val="24"/>
                <w:szCs w:val="24"/>
              </w:rPr>
            </w:pPr>
            <w:r>
              <w:rPr>
                <w:sz w:val="24"/>
                <w:szCs w:val="24"/>
              </w:rPr>
              <w:t>Steward physical and financial resources responsibly and navigate a path to long-term organizatio</w:t>
            </w:r>
            <w:r w:rsidR="001A603A">
              <w:rPr>
                <w:sz w:val="24"/>
                <w:szCs w:val="24"/>
              </w:rPr>
              <w:t xml:space="preserve">nal sustainability (Strategic </w:t>
            </w:r>
            <w:r>
              <w:rPr>
                <w:sz w:val="24"/>
                <w:szCs w:val="24"/>
              </w:rPr>
              <w:t>goal # 6)</w:t>
            </w:r>
          </w:p>
        </w:tc>
        <w:tc>
          <w:tcPr>
            <w:tcW w:w="4095" w:type="dxa"/>
          </w:tcPr>
          <w:p w:rsidR="008F419D" w:rsidRDefault="00F1635F">
            <w:pPr>
              <w:spacing w:after="0"/>
              <w:ind w:left="0" w:firstLine="0"/>
              <w:rPr>
                <w:b/>
                <w:sz w:val="28"/>
                <w:szCs w:val="28"/>
              </w:rPr>
            </w:pPr>
            <w:r>
              <w:rPr>
                <w:noProof/>
              </w:rPr>
              <mc:AlternateContent>
                <mc:Choice Requires="wps">
                  <w:drawing>
                    <wp:anchor distT="0" distB="0" distL="114300" distR="114300" simplePos="0" relativeHeight="251667456" behindDoc="0" locked="0" layoutInCell="1" hidden="0" allowOverlap="1">
                      <wp:simplePos x="0" y="0"/>
                      <wp:positionH relativeFrom="column">
                        <wp:posOffset>965200</wp:posOffset>
                      </wp:positionH>
                      <wp:positionV relativeFrom="paragraph">
                        <wp:posOffset>88900</wp:posOffset>
                      </wp:positionV>
                      <wp:extent cx="323850" cy="177800"/>
                      <wp:effectExtent l="0" t="0" r="0" b="0"/>
                      <wp:wrapNone/>
                      <wp:docPr id="13" name="Rectangle 13"/>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5" style="position:absolute;margin-left:76pt;margin-top:7pt;width:25.5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" fillcolor="white [3201]" strokecolor="#70ad47 [3209]" strokeweight="1pt">
                      <v:stroke startarrowwidth="narrow" startarrowlength="short" endarrowwidth="narrow" endarrowlength="short"/>
                      <v:textbox inset="2.53958mm,2.53958mm,2.53958mm,2.53958mm">
                        <w:txbxContent>
                          <w:p w:rsidR="008F419D" w:rsidRDefault="008F419D">
                            <w:pPr>
                              <w:spacing w:after="0"/>
                              <w:ind w:left="0" w:firstLine="0"/>
                              <w:textDirection w:val="btLr"/>
                            </w:pPr>
                          </w:p>
                        </w:txbxContent>
                      </v:textbox>
                    </v:rect>
                  </w:pict>
                </mc:Fallback>
              </mc:AlternateContent>
            </w:r>
          </w:p>
        </w:tc>
      </w:tr>
      <w:tr w:rsidR="006272D7">
        <w:trPr>
          <w:trHeight w:val="683"/>
        </w:trPr>
        <w:tc>
          <w:tcPr>
            <w:tcW w:w="4062" w:type="dxa"/>
          </w:tcPr>
          <w:p w:rsidR="006272D7" w:rsidRPr="00BA61BF" w:rsidRDefault="006272D7">
            <w:pPr>
              <w:spacing w:after="0"/>
              <w:ind w:left="0" w:firstLine="0"/>
              <w:rPr>
                <w:sz w:val="24"/>
                <w:szCs w:val="24"/>
              </w:rPr>
            </w:pPr>
            <w:r>
              <w:rPr>
                <w:sz w:val="24"/>
                <w:szCs w:val="24"/>
              </w:rPr>
              <w:t>Conduct exit survey and alumni survey</w:t>
            </w:r>
          </w:p>
        </w:tc>
        <w:tc>
          <w:tcPr>
            <w:tcW w:w="4073" w:type="dxa"/>
          </w:tcPr>
          <w:p w:rsidR="006272D7" w:rsidRDefault="006272D7">
            <w:pPr>
              <w:spacing w:after="0"/>
              <w:ind w:left="0" w:firstLine="0"/>
              <w:rPr>
                <w:sz w:val="24"/>
                <w:szCs w:val="24"/>
              </w:rPr>
            </w:pPr>
            <w:r>
              <w:rPr>
                <w:sz w:val="24"/>
                <w:szCs w:val="24"/>
              </w:rPr>
              <w:t xml:space="preserve">Collect feedback from graduating students and alumni; </w:t>
            </w:r>
          </w:p>
          <w:p w:rsidR="006272D7" w:rsidRDefault="006272D7" w:rsidP="006272D7">
            <w:pPr>
              <w:spacing w:after="0"/>
              <w:ind w:left="0" w:firstLine="0"/>
              <w:rPr>
                <w:sz w:val="24"/>
                <w:szCs w:val="24"/>
              </w:rPr>
            </w:pPr>
            <w:r>
              <w:rPr>
                <w:sz w:val="24"/>
                <w:szCs w:val="24"/>
              </w:rPr>
              <w:t>Become a model student-ready university and narrow the achievement gap (Strategic goal  #2)</w:t>
            </w:r>
          </w:p>
        </w:tc>
        <w:tc>
          <w:tcPr>
            <w:tcW w:w="4095" w:type="dxa"/>
          </w:tcPr>
          <w:p w:rsidR="006272D7" w:rsidRDefault="006272D7">
            <w:pPr>
              <w:spacing w:after="0"/>
              <w:ind w:left="0" w:firstLine="0"/>
              <w:rPr>
                <w:noProof/>
              </w:rPr>
            </w:pPr>
          </w:p>
        </w:tc>
      </w:tr>
      <w:tr w:rsidR="004440B0">
        <w:trPr>
          <w:trHeight w:val="683"/>
        </w:trPr>
        <w:tc>
          <w:tcPr>
            <w:tcW w:w="4062" w:type="dxa"/>
          </w:tcPr>
          <w:p w:rsidR="004440B0" w:rsidRDefault="004440B0">
            <w:pPr>
              <w:spacing w:after="0"/>
              <w:ind w:left="0" w:firstLine="0"/>
              <w:rPr>
                <w:sz w:val="24"/>
                <w:szCs w:val="24"/>
              </w:rPr>
            </w:pPr>
            <w:r>
              <w:rPr>
                <w:sz w:val="24"/>
                <w:szCs w:val="24"/>
              </w:rPr>
              <w:t>Involve student representative in the departmental committees</w:t>
            </w:r>
          </w:p>
        </w:tc>
        <w:tc>
          <w:tcPr>
            <w:tcW w:w="4073" w:type="dxa"/>
          </w:tcPr>
          <w:p w:rsidR="004440B0" w:rsidRDefault="004440B0">
            <w:pPr>
              <w:spacing w:after="0"/>
              <w:ind w:left="0" w:firstLine="0"/>
              <w:rPr>
                <w:sz w:val="24"/>
                <w:szCs w:val="24"/>
              </w:rPr>
            </w:pPr>
            <w:r>
              <w:rPr>
                <w:sz w:val="24"/>
                <w:szCs w:val="24"/>
              </w:rPr>
              <w:t xml:space="preserve">Collect feedback from current student representative; </w:t>
            </w:r>
          </w:p>
          <w:p w:rsidR="004440B0" w:rsidRDefault="004440B0">
            <w:pPr>
              <w:spacing w:after="0"/>
              <w:ind w:left="0" w:firstLine="0"/>
              <w:rPr>
                <w:sz w:val="24"/>
                <w:szCs w:val="24"/>
              </w:rPr>
            </w:pPr>
            <w:r>
              <w:rPr>
                <w:sz w:val="24"/>
                <w:szCs w:val="24"/>
              </w:rPr>
              <w:t>Become a model student-ready university and narrow the achievement gap (Strategic goal  #2)</w:t>
            </w:r>
          </w:p>
        </w:tc>
        <w:tc>
          <w:tcPr>
            <w:tcW w:w="4095" w:type="dxa"/>
          </w:tcPr>
          <w:p w:rsidR="004440B0" w:rsidRDefault="004440B0">
            <w:pPr>
              <w:spacing w:after="0"/>
              <w:ind w:left="0" w:firstLine="0"/>
              <w:rPr>
                <w:noProof/>
              </w:rPr>
            </w:pPr>
          </w:p>
        </w:tc>
      </w:tr>
    </w:tbl>
    <w:p w:rsidR="008F419D" w:rsidRDefault="008F419D">
      <w:pPr>
        <w:spacing w:after="0"/>
        <w:rPr>
          <w:b/>
          <w:sz w:val="28"/>
          <w:szCs w:val="28"/>
        </w:rPr>
      </w:pPr>
    </w:p>
    <w:p w:rsidR="008F419D" w:rsidRDefault="008F419D">
      <w:pPr>
        <w:spacing w:after="0"/>
        <w:rPr>
          <w:b/>
          <w:sz w:val="28"/>
          <w:szCs w:val="28"/>
        </w:rPr>
      </w:pPr>
    </w:p>
    <w:p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rsidR="008F419D" w:rsidRDefault="00F1635F">
      <w:pPr>
        <w:tabs>
          <w:tab w:val="left" w:pos="-1440"/>
        </w:tabs>
        <w:spacing w:after="0"/>
        <w:ind w:firstLine="0"/>
        <w:rPr>
          <w:i/>
          <w:sz w:val="16"/>
          <w:szCs w:val="16"/>
        </w:rPr>
      </w:pPr>
      <w:r>
        <w:rPr>
          <w:b/>
          <w:sz w:val="24"/>
          <w:szCs w:val="24"/>
        </w:rPr>
        <w:tab/>
      </w:r>
      <w:r>
        <w:rPr>
          <w:i/>
          <w:sz w:val="16"/>
          <w:szCs w:val="16"/>
        </w:rPr>
        <w:t xml:space="preserve">Take this section to reflect on-- </w:t>
      </w:r>
    </w:p>
    <w:p w:rsidR="008F419D" w:rsidRDefault="008F419D">
      <w:pPr>
        <w:tabs>
          <w:tab w:val="left" w:pos="-1440"/>
        </w:tabs>
        <w:spacing w:after="0"/>
        <w:ind w:firstLine="0"/>
        <w:rPr>
          <w:i/>
          <w:sz w:val="16"/>
          <w:szCs w:val="16"/>
        </w:rPr>
      </w:pPr>
    </w:p>
    <w:p w:rsidR="008F419D" w:rsidRDefault="008F419D">
      <w:pPr>
        <w:tabs>
          <w:tab w:val="left" w:pos="-1440"/>
        </w:tabs>
        <w:spacing w:after="0"/>
        <w:ind w:firstLine="0"/>
        <w:rPr>
          <w:i/>
          <w:sz w:val="16"/>
          <w:szCs w:val="16"/>
        </w:rPr>
      </w:pPr>
    </w:p>
    <w:p w:rsidR="008F419D" w:rsidRDefault="00F1635F">
      <w:pPr>
        <w:numPr>
          <w:ilvl w:val="0"/>
          <w:numId w:val="5"/>
        </w:numPr>
        <w:tabs>
          <w:tab w:val="left" w:pos="-1440"/>
        </w:tabs>
        <w:spacing w:after="0"/>
        <w:rPr>
          <w:i/>
          <w:sz w:val="16"/>
          <w:szCs w:val="16"/>
        </w:rPr>
      </w:pPr>
      <w:r>
        <w:rPr>
          <w:i/>
          <w:sz w:val="16"/>
          <w:szCs w:val="16"/>
        </w:rPr>
        <w:t>Initiatives that you may be considering for 22-23 academic year that you did not already capture above.</w:t>
      </w:r>
    </w:p>
    <w:p w:rsidR="008F419D" w:rsidRDefault="008F419D">
      <w:pPr>
        <w:tabs>
          <w:tab w:val="left" w:pos="-1440"/>
        </w:tabs>
        <w:spacing w:after="0"/>
        <w:ind w:firstLine="720"/>
        <w:rPr>
          <w:i/>
          <w:sz w:val="16"/>
          <w:szCs w:val="16"/>
        </w:rPr>
      </w:pPr>
    </w:p>
    <w:p w:rsidR="008F419D" w:rsidRDefault="008F419D">
      <w:pPr>
        <w:tabs>
          <w:tab w:val="left" w:pos="-1440"/>
        </w:tabs>
        <w:spacing w:after="0"/>
        <w:ind w:firstLine="720"/>
        <w:rPr>
          <w:i/>
          <w:sz w:val="16"/>
          <w:szCs w:val="16"/>
        </w:rPr>
      </w:pPr>
    </w:p>
    <w:p w:rsidR="008F419D" w:rsidRDefault="008F419D">
      <w:pPr>
        <w:tabs>
          <w:tab w:val="left" w:pos="-1440"/>
        </w:tabs>
        <w:spacing w:after="0"/>
        <w:ind w:firstLine="720"/>
        <w:rPr>
          <w:i/>
          <w:sz w:val="16"/>
          <w:szCs w:val="16"/>
        </w:rPr>
      </w:pPr>
    </w:p>
    <w:p w:rsidR="008F419D" w:rsidRPr="004440B0" w:rsidRDefault="00F1635F">
      <w:pPr>
        <w:numPr>
          <w:ilvl w:val="0"/>
          <w:numId w:val="5"/>
        </w:numPr>
        <w:tabs>
          <w:tab w:val="left" w:pos="-1440"/>
        </w:tabs>
        <w:spacing w:after="0"/>
        <w:rPr>
          <w:i/>
          <w:sz w:val="16"/>
          <w:szCs w:val="16"/>
        </w:rPr>
      </w:pPr>
      <w:r>
        <w:rPr>
          <w:i/>
          <w:color w:val="FF0000"/>
          <w:sz w:val="16"/>
          <w:szCs w:val="16"/>
        </w:rPr>
        <w:t xml:space="preserve">Reflect on how the department adapted to the pandemic. Reflect on actions that surprised you and on lessons learned that will help in the future. </w:t>
      </w:r>
    </w:p>
    <w:p w:rsidR="004440B0" w:rsidRDefault="004440B0" w:rsidP="004440B0">
      <w:pPr>
        <w:tabs>
          <w:tab w:val="left" w:pos="-1440"/>
        </w:tabs>
        <w:spacing w:after="0"/>
        <w:rPr>
          <w:i/>
          <w:color w:val="FF0000"/>
          <w:sz w:val="16"/>
          <w:szCs w:val="16"/>
        </w:rPr>
      </w:pPr>
    </w:p>
    <w:p w:rsidR="004440B0" w:rsidRDefault="004440B0" w:rsidP="004440B0">
      <w:pPr>
        <w:tabs>
          <w:tab w:val="left" w:pos="-1440"/>
        </w:tabs>
        <w:spacing w:after="0"/>
        <w:rPr>
          <w:i/>
          <w:color w:val="FF0000"/>
          <w:sz w:val="16"/>
          <w:szCs w:val="16"/>
        </w:rPr>
      </w:pPr>
    </w:p>
    <w:p w:rsidR="004440B0" w:rsidRDefault="004440B0" w:rsidP="004440B0">
      <w:pPr>
        <w:tabs>
          <w:tab w:val="left" w:pos="-1440"/>
        </w:tabs>
        <w:spacing w:after="0"/>
        <w:ind w:left="288" w:firstLine="0"/>
        <w:rPr>
          <w:rFonts w:ascii="Times New Roman" w:hAnsi="Times New Roman" w:cs="Times New Roman"/>
          <w:sz w:val="24"/>
          <w:szCs w:val="24"/>
        </w:rPr>
      </w:pPr>
      <w:r>
        <w:rPr>
          <w:rFonts w:ascii="Times New Roman" w:hAnsi="Times New Roman" w:cs="Times New Roman"/>
          <w:sz w:val="24"/>
          <w:szCs w:val="24"/>
        </w:rPr>
        <w:t>This program remains much of a work in progress. A great deal of work and compromise was required to develop a set learning objectives that the department could agree upon. With that accomplished, we have turned to determining how best to implement the assessment of those objectives into the various programs within the department’s two majors. Progress had been made, but to meet programmatic changes desired by the administration, we find some of the identified opportunities for that assessment would no longer exist.</w:t>
      </w:r>
    </w:p>
    <w:p w:rsidR="004440B0" w:rsidRDefault="004440B0" w:rsidP="004440B0">
      <w:pPr>
        <w:tabs>
          <w:tab w:val="left" w:pos="-1440"/>
        </w:tabs>
        <w:spacing w:after="0"/>
        <w:ind w:left="288" w:firstLine="0"/>
        <w:rPr>
          <w:rFonts w:ascii="Times New Roman" w:hAnsi="Times New Roman" w:cs="Times New Roman"/>
          <w:sz w:val="24"/>
          <w:szCs w:val="24"/>
        </w:rPr>
      </w:pPr>
    </w:p>
    <w:p w:rsidR="004440B0" w:rsidRDefault="004440B0" w:rsidP="004440B0">
      <w:pPr>
        <w:tabs>
          <w:tab w:val="left" w:pos="-1440"/>
        </w:tabs>
        <w:spacing w:after="0"/>
        <w:ind w:left="288" w:firstLine="0"/>
        <w:rPr>
          <w:rFonts w:ascii="Times New Roman" w:hAnsi="Times New Roman" w:cs="Times New Roman"/>
          <w:sz w:val="24"/>
          <w:szCs w:val="24"/>
        </w:rPr>
      </w:pPr>
      <w:r>
        <w:rPr>
          <w:rFonts w:ascii="Times New Roman" w:hAnsi="Times New Roman" w:cs="Times New Roman"/>
          <w:sz w:val="24"/>
          <w:szCs w:val="24"/>
        </w:rPr>
        <w:t>The department is currently undertaking the following initiatives.</w:t>
      </w:r>
    </w:p>
    <w:p w:rsidR="004440B0" w:rsidRDefault="004440B0" w:rsidP="004440B0">
      <w:pPr>
        <w:pStyle w:val="ListParagraph"/>
        <w:numPr>
          <w:ilvl w:val="0"/>
          <w:numId w:val="7"/>
        </w:numPr>
        <w:tabs>
          <w:tab w:val="left" w:pos="-1440"/>
        </w:tabs>
        <w:spacing w:after="0"/>
        <w:rPr>
          <w:rFonts w:ascii="Times New Roman" w:hAnsi="Times New Roman" w:cs="Times New Roman"/>
          <w:sz w:val="24"/>
          <w:szCs w:val="24"/>
        </w:rPr>
      </w:pPr>
      <w:r w:rsidRPr="004440B0">
        <w:rPr>
          <w:rFonts w:ascii="Times New Roman" w:hAnsi="Times New Roman" w:cs="Times New Roman"/>
          <w:sz w:val="24"/>
          <w:szCs w:val="24"/>
        </w:rPr>
        <w:t>Re</w:t>
      </w:r>
      <w:r>
        <w:rPr>
          <w:rFonts w:ascii="Times New Roman" w:hAnsi="Times New Roman" w:cs="Times New Roman"/>
          <w:sz w:val="24"/>
          <w:szCs w:val="24"/>
        </w:rPr>
        <w:t>aligning the department’s existing concentrations and curriculum as a preparation for the ABET accreditation</w:t>
      </w:r>
    </w:p>
    <w:p w:rsidR="004440B0" w:rsidRDefault="004440B0" w:rsidP="004440B0">
      <w:pPr>
        <w:pStyle w:val="ListParagraph"/>
        <w:numPr>
          <w:ilvl w:val="0"/>
          <w:numId w:val="7"/>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Develop determined opportunities for the systematic assessment of the department’s programs.</w:t>
      </w:r>
    </w:p>
    <w:p w:rsidR="004440B0" w:rsidRDefault="004440B0" w:rsidP="004440B0">
      <w:pPr>
        <w:pStyle w:val="ListParagraph"/>
        <w:numPr>
          <w:ilvl w:val="0"/>
          <w:numId w:val="7"/>
        </w:numPr>
        <w:tabs>
          <w:tab w:val="left" w:pos="-1440"/>
        </w:tabs>
        <w:spacing w:after="0"/>
        <w:rPr>
          <w:rFonts w:ascii="Times New Roman" w:hAnsi="Times New Roman" w:cs="Times New Roman"/>
          <w:sz w:val="24"/>
          <w:szCs w:val="24"/>
        </w:rPr>
      </w:pPr>
      <w:r>
        <w:rPr>
          <w:rFonts w:ascii="Times New Roman" w:hAnsi="Times New Roman" w:cs="Times New Roman"/>
          <w:sz w:val="24"/>
          <w:szCs w:val="24"/>
        </w:rPr>
        <w:t xml:space="preserve">Develop </w:t>
      </w:r>
      <w:r w:rsidR="00614471">
        <w:rPr>
          <w:rFonts w:ascii="Times New Roman" w:hAnsi="Times New Roman" w:cs="Times New Roman"/>
          <w:sz w:val="24"/>
          <w:szCs w:val="24"/>
        </w:rPr>
        <w:t xml:space="preserve">and update </w:t>
      </w:r>
      <w:r>
        <w:rPr>
          <w:rFonts w:ascii="Times New Roman" w:hAnsi="Times New Roman" w:cs="Times New Roman"/>
          <w:sz w:val="24"/>
          <w:szCs w:val="24"/>
        </w:rPr>
        <w:t>curriculum for</w:t>
      </w:r>
      <w:r w:rsidR="00614471">
        <w:rPr>
          <w:rFonts w:ascii="Times New Roman" w:hAnsi="Times New Roman" w:cs="Times New Roman"/>
          <w:sz w:val="24"/>
          <w:szCs w:val="24"/>
        </w:rPr>
        <w:t xml:space="preserve"> the Production Technology certificate program, Fire Safety program</w:t>
      </w:r>
    </w:p>
    <w:p w:rsidR="00614471" w:rsidRDefault="00614471" w:rsidP="00614471">
      <w:pPr>
        <w:tabs>
          <w:tab w:val="left" w:pos="-1440"/>
        </w:tabs>
        <w:spacing w:after="0"/>
        <w:ind w:left="360" w:firstLine="0"/>
        <w:rPr>
          <w:rFonts w:ascii="Times New Roman" w:hAnsi="Times New Roman" w:cs="Times New Roman"/>
          <w:sz w:val="24"/>
          <w:szCs w:val="24"/>
        </w:rPr>
      </w:pPr>
    </w:p>
    <w:p w:rsidR="00614471" w:rsidRPr="00614471" w:rsidRDefault="00614471" w:rsidP="00614471">
      <w:pPr>
        <w:tabs>
          <w:tab w:val="left" w:pos="-1440"/>
        </w:tabs>
        <w:spacing w:after="0"/>
        <w:ind w:left="360" w:firstLine="0"/>
        <w:rPr>
          <w:rFonts w:ascii="Times New Roman" w:hAnsi="Times New Roman" w:cs="Times New Roman"/>
          <w:sz w:val="24"/>
          <w:szCs w:val="24"/>
        </w:rPr>
      </w:pPr>
      <w:r>
        <w:rPr>
          <w:rFonts w:ascii="Times New Roman" w:hAnsi="Times New Roman" w:cs="Times New Roman"/>
          <w:sz w:val="24"/>
          <w:szCs w:val="24"/>
        </w:rPr>
        <w:t>It is recognized that time is of the essence in the accomplishment of these tasks. The department is working under the self-imposed deadline of Fall 2022 to have the identified changes in place.</w:t>
      </w:r>
    </w:p>
    <w:p w:rsidR="008F419D" w:rsidRDefault="008F419D" w:rsidP="004440B0">
      <w:pPr>
        <w:tabs>
          <w:tab w:val="left" w:pos="-1440"/>
        </w:tabs>
        <w:spacing w:after="0"/>
        <w:rPr>
          <w:b/>
          <w:sz w:val="28"/>
          <w:szCs w:val="28"/>
        </w:rPr>
      </w:pPr>
    </w:p>
    <w:sectPr w:rsidR="008F419D">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A8" w:rsidRDefault="00B56FA8">
      <w:pPr>
        <w:spacing w:after="0"/>
      </w:pPr>
      <w:r>
        <w:separator/>
      </w:r>
    </w:p>
  </w:endnote>
  <w:endnote w:type="continuationSeparator" w:id="0">
    <w:p w:rsidR="00B56FA8" w:rsidRDefault="00B56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9D" w:rsidRDefault="00F1635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561D0E">
      <w:rPr>
        <w:noProof/>
        <w:color w:val="000000"/>
      </w:rPr>
      <w:t>2</w:t>
    </w:r>
    <w:r>
      <w:rPr>
        <w:color w:val="000000"/>
      </w:rPr>
      <w:fldChar w:fldCharType="end"/>
    </w:r>
  </w:p>
  <w:p w:rsidR="008F419D" w:rsidRDefault="008F419D">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A8" w:rsidRDefault="00B56FA8">
      <w:pPr>
        <w:spacing w:after="0"/>
      </w:pPr>
      <w:r>
        <w:separator/>
      </w:r>
    </w:p>
  </w:footnote>
  <w:footnote w:type="continuationSeparator" w:id="0">
    <w:p w:rsidR="00B56FA8" w:rsidRDefault="00B56F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9891641"/>
    <w:multiLevelType w:val="multilevel"/>
    <w:tmpl w:val="BB1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0B4A73"/>
    <w:multiLevelType w:val="hybridMultilevel"/>
    <w:tmpl w:val="5022C1DE"/>
    <w:lvl w:ilvl="0" w:tplc="E8B89F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1A603A"/>
    <w:rsid w:val="001F09B2"/>
    <w:rsid w:val="002B7E80"/>
    <w:rsid w:val="003459BE"/>
    <w:rsid w:val="003A5537"/>
    <w:rsid w:val="004440B0"/>
    <w:rsid w:val="004A6E13"/>
    <w:rsid w:val="004E7C5D"/>
    <w:rsid w:val="00561D0E"/>
    <w:rsid w:val="00614471"/>
    <w:rsid w:val="006272D7"/>
    <w:rsid w:val="008A585D"/>
    <w:rsid w:val="008D762D"/>
    <w:rsid w:val="008F419D"/>
    <w:rsid w:val="009164FB"/>
    <w:rsid w:val="00935C4F"/>
    <w:rsid w:val="009B4C19"/>
    <w:rsid w:val="00A469B4"/>
    <w:rsid w:val="00B56FA8"/>
    <w:rsid w:val="00BA61BF"/>
    <w:rsid w:val="00C06201"/>
    <w:rsid w:val="00C160B5"/>
    <w:rsid w:val="00CF7775"/>
    <w:rsid w:val="00E81E40"/>
    <w:rsid w:val="00F1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NormalWeb">
    <w:name w:val="Normal (Web)"/>
    <w:basedOn w:val="Normal"/>
    <w:uiPriority w:val="99"/>
    <w:semiHidden/>
    <w:unhideWhenUsed/>
    <w:rsid w:val="00C06201"/>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Nirajan Mani</dc:creator>
  <cp:lastModifiedBy>Susan Piro</cp:lastModifiedBy>
  <cp:revision>2</cp:revision>
  <dcterms:created xsi:type="dcterms:W3CDTF">2021-06-01T12:52:00Z</dcterms:created>
  <dcterms:modified xsi:type="dcterms:W3CDTF">2021-06-01T12:52:00Z</dcterms:modified>
</cp:coreProperties>
</file>